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5B" w:rsidRDefault="00C85B5B" w:rsidP="00B8430B">
      <w:pPr>
        <w:spacing w:after="0" w:line="240" w:lineRule="auto"/>
        <w:jc w:val="center"/>
        <w:rPr>
          <w:rFonts w:cs="Times New Roman"/>
          <w:b/>
          <w:bCs/>
          <w:sz w:val="36"/>
          <w:szCs w:val="36"/>
        </w:rPr>
      </w:pPr>
      <w:r>
        <w:rPr>
          <w:noProof/>
          <w:lang w:val="fr-BE" w:eastAsia="fr-BE"/>
        </w:rPr>
        <w:drawing>
          <wp:anchor distT="0" distB="0" distL="114300" distR="114300" simplePos="0" relativeHeight="251659264" behindDoc="0" locked="0" layoutInCell="1" allowOverlap="1" wp14:anchorId="248777F2" wp14:editId="7C113EAD">
            <wp:simplePos x="0" y="0"/>
            <wp:positionH relativeFrom="margin">
              <wp:posOffset>2438400</wp:posOffset>
            </wp:positionH>
            <wp:positionV relativeFrom="paragraph">
              <wp:posOffset>183515</wp:posOffset>
            </wp:positionV>
            <wp:extent cx="3501390" cy="641985"/>
            <wp:effectExtent l="0" t="0" r="3810" b="5715"/>
            <wp:wrapSquare wrapText="bothSides"/>
            <wp:docPr id="2" name="Picture 2" descr="Sixtieth session of the Commission on the Status of Women, 14–24 March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xtieth session of the Commission on the Status of Women, 14–24 March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1390" cy="641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58240" behindDoc="0" locked="0" layoutInCell="1" allowOverlap="1" wp14:anchorId="75B77E4F" wp14:editId="1B759EED">
            <wp:simplePos x="0" y="0"/>
            <wp:positionH relativeFrom="margin">
              <wp:align>left</wp:align>
            </wp:positionH>
            <wp:positionV relativeFrom="paragraph">
              <wp:posOffset>11430</wp:posOffset>
            </wp:positionV>
            <wp:extent cx="2087880" cy="828675"/>
            <wp:effectExtent l="0" t="0" r="7620" b="9525"/>
            <wp:wrapSquare wrapText="bothSides"/>
            <wp:docPr id="1" name="Picture 1" descr="EW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788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30B" w:rsidRPr="00B8430B" w:rsidRDefault="00B8430B" w:rsidP="00B8430B">
      <w:pPr>
        <w:spacing w:after="0" w:line="240" w:lineRule="auto"/>
        <w:jc w:val="center"/>
        <w:rPr>
          <w:rFonts w:cs="Times New Roman"/>
          <w:b/>
          <w:bCs/>
          <w:sz w:val="36"/>
          <w:szCs w:val="36"/>
        </w:rPr>
      </w:pPr>
      <w:r w:rsidRPr="00B8430B">
        <w:rPr>
          <w:rFonts w:cs="Times New Roman"/>
          <w:b/>
          <w:bCs/>
          <w:sz w:val="36"/>
          <w:szCs w:val="36"/>
        </w:rPr>
        <w:t>Comments and recommendations of the European Women’s Lobby on the first draft of CSW60 conclusions</w:t>
      </w:r>
    </w:p>
    <w:p w:rsidR="00B8430B" w:rsidRPr="00B8430B" w:rsidRDefault="00B8430B" w:rsidP="00644090">
      <w:pPr>
        <w:spacing w:after="0" w:line="240" w:lineRule="auto"/>
        <w:rPr>
          <w:rFonts w:cs="Times New Roman"/>
          <w:b/>
          <w:bCs/>
          <w:sz w:val="24"/>
          <w:szCs w:val="24"/>
        </w:rPr>
      </w:pPr>
    </w:p>
    <w:p w:rsidR="00B8430B" w:rsidRPr="005F7776" w:rsidRDefault="005F7776" w:rsidP="005F7776">
      <w:pPr>
        <w:spacing w:after="0" w:line="240" w:lineRule="auto"/>
        <w:jc w:val="right"/>
        <w:rPr>
          <w:rFonts w:cs="Times New Roman"/>
          <w:b/>
          <w:bCs/>
          <w:i/>
          <w:sz w:val="24"/>
          <w:szCs w:val="24"/>
        </w:rPr>
      </w:pPr>
      <w:r w:rsidRPr="005F7776">
        <w:rPr>
          <w:rFonts w:cs="Times New Roman"/>
          <w:b/>
          <w:bCs/>
          <w:i/>
          <w:sz w:val="24"/>
          <w:szCs w:val="24"/>
        </w:rPr>
        <w:t>21 February 2016</w:t>
      </w:r>
    </w:p>
    <w:p w:rsidR="005F7776" w:rsidRDefault="005F7776" w:rsidP="005F7776">
      <w:pPr>
        <w:spacing w:after="0" w:line="240" w:lineRule="auto"/>
        <w:jc w:val="right"/>
        <w:rPr>
          <w:rFonts w:cs="Times New Roman"/>
          <w:b/>
          <w:bCs/>
          <w:sz w:val="24"/>
          <w:szCs w:val="24"/>
        </w:rPr>
      </w:pPr>
    </w:p>
    <w:p w:rsidR="00B8430B" w:rsidRDefault="00B8430B" w:rsidP="00B8430B">
      <w:pPr>
        <w:spacing w:after="0" w:line="240" w:lineRule="auto"/>
        <w:jc w:val="both"/>
        <w:rPr>
          <w:sz w:val="24"/>
          <w:szCs w:val="24"/>
        </w:rPr>
      </w:pPr>
      <w:r>
        <w:rPr>
          <w:sz w:val="24"/>
          <w:szCs w:val="24"/>
        </w:rPr>
        <w:t xml:space="preserve">Last September, </w:t>
      </w:r>
      <w:r w:rsidRPr="00B8430B">
        <w:rPr>
          <w:sz w:val="24"/>
          <w:szCs w:val="24"/>
        </w:rPr>
        <w:t xml:space="preserve">all countries adopted the United Nations 2030 Agenda for Sustainable Development with the following commitment: “We are determined to foster peaceful, just and inclusive societies which are free from fear and violence.” From 2016 on, the international community, and therefore the EU, has to deliver on these universal Sustainable Development Goals, including on Goal 5 which aims to “Achieve gender equality and empower all women and girls”. </w:t>
      </w:r>
    </w:p>
    <w:p w:rsidR="00B8430B" w:rsidRPr="00B8430B" w:rsidRDefault="00B8430B" w:rsidP="00B8430B">
      <w:pPr>
        <w:spacing w:after="0" w:line="240" w:lineRule="auto"/>
        <w:jc w:val="both"/>
        <w:rPr>
          <w:rFonts w:cs="Times New Roman"/>
          <w:bCs/>
          <w:sz w:val="24"/>
          <w:szCs w:val="24"/>
        </w:rPr>
      </w:pPr>
      <w:r w:rsidRPr="00B8430B">
        <w:rPr>
          <w:rFonts w:cs="Times New Roman"/>
          <w:bCs/>
          <w:sz w:val="24"/>
          <w:szCs w:val="24"/>
        </w:rPr>
        <w:t xml:space="preserve">The </w:t>
      </w:r>
      <w:r w:rsidR="00224B20">
        <w:rPr>
          <w:rFonts w:cs="Times New Roman"/>
          <w:bCs/>
          <w:sz w:val="24"/>
          <w:szCs w:val="24"/>
        </w:rPr>
        <w:t>European Women’s Lobby (</w:t>
      </w:r>
      <w:r w:rsidRPr="00B8430B">
        <w:rPr>
          <w:rFonts w:cs="Times New Roman"/>
          <w:bCs/>
          <w:sz w:val="24"/>
          <w:szCs w:val="24"/>
        </w:rPr>
        <w:t>EWL</w:t>
      </w:r>
      <w:r w:rsidR="00224B20">
        <w:rPr>
          <w:rFonts w:cs="Times New Roman"/>
          <w:bCs/>
          <w:sz w:val="24"/>
          <w:szCs w:val="24"/>
        </w:rPr>
        <w:t>)</w:t>
      </w:r>
      <w:r w:rsidRPr="00B8430B">
        <w:rPr>
          <w:rFonts w:cs="Times New Roman"/>
          <w:bCs/>
          <w:sz w:val="24"/>
          <w:szCs w:val="24"/>
        </w:rPr>
        <w:t xml:space="preserve"> welcomes the draft agreed conclusions on “Women’s empowerment and the link to sustainable development” as we expect the UN memb</w:t>
      </w:r>
      <w:r>
        <w:rPr>
          <w:rFonts w:cs="Times New Roman"/>
          <w:bCs/>
          <w:sz w:val="24"/>
          <w:szCs w:val="24"/>
        </w:rPr>
        <w:t xml:space="preserve">er states, ad in particular the EU and its member states, to act and deliver and make </w:t>
      </w:r>
      <w:r w:rsidR="00023324">
        <w:rPr>
          <w:rFonts w:cs="Times New Roman"/>
          <w:bCs/>
          <w:sz w:val="24"/>
          <w:szCs w:val="24"/>
        </w:rPr>
        <w:t xml:space="preserve">the </w:t>
      </w:r>
      <w:r>
        <w:rPr>
          <w:rFonts w:cs="Times New Roman"/>
          <w:bCs/>
          <w:sz w:val="24"/>
          <w:szCs w:val="24"/>
        </w:rPr>
        <w:t>Agenda</w:t>
      </w:r>
      <w:r w:rsidR="00023324">
        <w:rPr>
          <w:rFonts w:cs="Times New Roman"/>
          <w:bCs/>
          <w:sz w:val="24"/>
          <w:szCs w:val="24"/>
        </w:rPr>
        <w:t xml:space="preserve"> </w:t>
      </w:r>
      <w:r>
        <w:rPr>
          <w:rFonts w:cs="Times New Roman"/>
          <w:bCs/>
          <w:sz w:val="24"/>
          <w:szCs w:val="24"/>
        </w:rPr>
        <w:t>2030 a reality for all women and girls in the world.</w:t>
      </w:r>
    </w:p>
    <w:p w:rsidR="00B8430B" w:rsidRDefault="00B8430B" w:rsidP="00B8430B">
      <w:pPr>
        <w:spacing w:after="0" w:line="240" w:lineRule="auto"/>
        <w:jc w:val="both"/>
        <w:rPr>
          <w:rStyle w:val="Strong"/>
          <w:b w:val="0"/>
          <w:sz w:val="24"/>
          <w:szCs w:val="24"/>
        </w:rPr>
      </w:pPr>
    </w:p>
    <w:p w:rsidR="00706586" w:rsidRDefault="00B8430B" w:rsidP="00706586">
      <w:pPr>
        <w:spacing w:after="0" w:line="240" w:lineRule="auto"/>
        <w:jc w:val="both"/>
        <w:rPr>
          <w:rFonts w:cs="Times New Roman"/>
          <w:b/>
          <w:bCs/>
          <w:sz w:val="24"/>
          <w:szCs w:val="24"/>
        </w:rPr>
      </w:pPr>
      <w:r w:rsidRPr="00706586">
        <w:rPr>
          <w:rStyle w:val="Strong"/>
          <w:b w:val="0"/>
          <w:sz w:val="24"/>
          <w:szCs w:val="24"/>
        </w:rPr>
        <w:t xml:space="preserve">The </w:t>
      </w:r>
      <w:r w:rsidR="002334DE" w:rsidRPr="00706586">
        <w:rPr>
          <w:rStyle w:val="Strong"/>
          <w:b w:val="0"/>
          <w:sz w:val="24"/>
          <w:szCs w:val="24"/>
        </w:rPr>
        <w:t>realis</w:t>
      </w:r>
      <w:r w:rsidRPr="00706586">
        <w:rPr>
          <w:rStyle w:val="Strong"/>
          <w:b w:val="0"/>
          <w:sz w:val="24"/>
          <w:szCs w:val="24"/>
        </w:rPr>
        <w:t xml:space="preserve">ation of women’s and girls’ human rights require a series of complementarity conditions and actions, which should be </w:t>
      </w:r>
      <w:r w:rsidR="002334DE" w:rsidRPr="00706586">
        <w:rPr>
          <w:rStyle w:val="Strong"/>
          <w:b w:val="0"/>
          <w:sz w:val="24"/>
          <w:szCs w:val="24"/>
        </w:rPr>
        <w:t xml:space="preserve">acted upon and </w:t>
      </w:r>
      <w:r w:rsidRPr="00706586">
        <w:rPr>
          <w:rStyle w:val="Strong"/>
          <w:b w:val="0"/>
          <w:sz w:val="24"/>
          <w:szCs w:val="24"/>
        </w:rPr>
        <w:t>reflected in the agreed CSW60 conclusi</w:t>
      </w:r>
      <w:r w:rsidR="00706586">
        <w:rPr>
          <w:rStyle w:val="Strong"/>
          <w:b w:val="0"/>
          <w:sz w:val="24"/>
          <w:szCs w:val="24"/>
        </w:rPr>
        <w:t xml:space="preserve">ons. The overarching condition for </w:t>
      </w:r>
      <w:r w:rsidR="00023324">
        <w:rPr>
          <w:rStyle w:val="Strong"/>
          <w:b w:val="0"/>
          <w:sz w:val="24"/>
          <w:szCs w:val="24"/>
        </w:rPr>
        <w:t xml:space="preserve">the </w:t>
      </w:r>
      <w:r w:rsidR="00706586">
        <w:rPr>
          <w:rStyle w:val="Strong"/>
          <w:b w:val="0"/>
          <w:sz w:val="24"/>
          <w:szCs w:val="24"/>
        </w:rPr>
        <w:t>Age</w:t>
      </w:r>
      <w:r w:rsidR="00023324">
        <w:rPr>
          <w:rStyle w:val="Strong"/>
          <w:b w:val="0"/>
          <w:sz w:val="24"/>
          <w:szCs w:val="24"/>
        </w:rPr>
        <w:t>n</w:t>
      </w:r>
      <w:r w:rsidR="00706586">
        <w:rPr>
          <w:rStyle w:val="Strong"/>
          <w:b w:val="0"/>
          <w:sz w:val="24"/>
          <w:szCs w:val="24"/>
        </w:rPr>
        <w:t>da</w:t>
      </w:r>
      <w:r w:rsidR="00023324">
        <w:rPr>
          <w:rStyle w:val="Strong"/>
          <w:b w:val="0"/>
          <w:sz w:val="24"/>
          <w:szCs w:val="24"/>
        </w:rPr>
        <w:t xml:space="preserve"> </w:t>
      </w:r>
      <w:r w:rsidR="00706586">
        <w:rPr>
          <w:rStyle w:val="Strong"/>
          <w:b w:val="0"/>
          <w:sz w:val="24"/>
          <w:szCs w:val="24"/>
        </w:rPr>
        <w:t>2030 to transform into reality lays into p</w:t>
      </w:r>
      <w:r w:rsidR="00706586" w:rsidRPr="00706586">
        <w:rPr>
          <w:rFonts w:cs="Times New Roman"/>
          <w:bCs/>
          <w:sz w:val="24"/>
          <w:szCs w:val="24"/>
        </w:rPr>
        <w:t xml:space="preserve">olitical leadership to push the agenda forward: </w:t>
      </w:r>
      <w:r w:rsidR="00706586" w:rsidRPr="00AB11E8">
        <w:rPr>
          <w:rFonts w:cs="Times New Roman"/>
          <w:b/>
          <w:bCs/>
          <w:sz w:val="24"/>
          <w:szCs w:val="24"/>
        </w:rPr>
        <w:t>we call on the EU and its member states to demonstrate political will to effect change and progress towards gender equality and women’s empowerment.</w:t>
      </w:r>
    </w:p>
    <w:p w:rsidR="00AB11E8" w:rsidRPr="00AB11E8" w:rsidRDefault="00AB11E8" w:rsidP="00706586">
      <w:pPr>
        <w:spacing w:after="0" w:line="240" w:lineRule="auto"/>
        <w:jc w:val="both"/>
        <w:rPr>
          <w:rFonts w:cs="Times New Roman"/>
          <w:b/>
          <w:bCs/>
          <w:sz w:val="24"/>
          <w:szCs w:val="24"/>
        </w:rPr>
      </w:pPr>
    </w:p>
    <w:p w:rsidR="00B8430B" w:rsidRDefault="00706586" w:rsidP="00B8430B">
      <w:pPr>
        <w:spacing w:after="0" w:line="240" w:lineRule="auto"/>
        <w:jc w:val="both"/>
        <w:rPr>
          <w:rStyle w:val="Strong"/>
          <w:b w:val="0"/>
          <w:sz w:val="24"/>
          <w:szCs w:val="24"/>
        </w:rPr>
      </w:pPr>
      <w:r>
        <w:rPr>
          <w:rStyle w:val="Strong"/>
          <w:b w:val="0"/>
          <w:sz w:val="24"/>
          <w:szCs w:val="24"/>
        </w:rPr>
        <w:t>We also expect the EU and its member states to proactively promote the following aspects in the negotiations of the CW60 conclusions:</w:t>
      </w:r>
    </w:p>
    <w:p w:rsidR="002334DE" w:rsidRDefault="002334DE" w:rsidP="00B8430B">
      <w:pPr>
        <w:pStyle w:val="ListParagraph"/>
        <w:numPr>
          <w:ilvl w:val="0"/>
          <w:numId w:val="7"/>
        </w:numPr>
        <w:spacing w:after="0" w:line="240" w:lineRule="auto"/>
        <w:jc w:val="both"/>
        <w:rPr>
          <w:rFonts w:cs="Times New Roman"/>
          <w:bCs/>
          <w:sz w:val="24"/>
          <w:szCs w:val="24"/>
        </w:rPr>
      </w:pPr>
      <w:r>
        <w:rPr>
          <w:rFonts w:cs="Times New Roman"/>
          <w:bCs/>
          <w:sz w:val="24"/>
          <w:szCs w:val="24"/>
        </w:rPr>
        <w:t xml:space="preserve">Respect and promotion of </w:t>
      </w:r>
      <w:r w:rsidR="00224B20">
        <w:rPr>
          <w:rFonts w:cs="Times New Roman"/>
          <w:bCs/>
          <w:sz w:val="24"/>
          <w:szCs w:val="24"/>
        </w:rPr>
        <w:t xml:space="preserve">women’s </w:t>
      </w:r>
      <w:r>
        <w:rPr>
          <w:rFonts w:cs="Times New Roman"/>
          <w:bCs/>
          <w:sz w:val="24"/>
          <w:szCs w:val="24"/>
        </w:rPr>
        <w:t xml:space="preserve">human rights </w:t>
      </w:r>
      <w:r w:rsidR="00224B20">
        <w:rPr>
          <w:rFonts w:cs="Times New Roman"/>
          <w:bCs/>
          <w:sz w:val="24"/>
          <w:szCs w:val="24"/>
        </w:rPr>
        <w:t xml:space="preserve">and their </w:t>
      </w:r>
      <w:r>
        <w:rPr>
          <w:rFonts w:cs="Times New Roman"/>
          <w:bCs/>
          <w:sz w:val="24"/>
          <w:szCs w:val="24"/>
        </w:rPr>
        <w:t xml:space="preserve">instruments: we call on the EU and its member states to </w:t>
      </w:r>
      <w:r w:rsidRPr="002420FB">
        <w:rPr>
          <w:rFonts w:cs="Times New Roman"/>
          <w:b/>
          <w:bCs/>
          <w:sz w:val="24"/>
          <w:szCs w:val="24"/>
        </w:rPr>
        <w:t>promote and secure the framing of</w:t>
      </w:r>
      <w:r>
        <w:rPr>
          <w:rFonts w:cs="Times New Roman"/>
          <w:bCs/>
          <w:sz w:val="24"/>
          <w:szCs w:val="24"/>
        </w:rPr>
        <w:t xml:space="preserve"> </w:t>
      </w:r>
      <w:r w:rsidRPr="002334DE">
        <w:rPr>
          <w:rFonts w:cs="Times New Roman"/>
          <w:b/>
          <w:bCs/>
          <w:sz w:val="24"/>
          <w:szCs w:val="24"/>
        </w:rPr>
        <w:t>women’s and girls’ human rights</w:t>
      </w:r>
      <w:r>
        <w:rPr>
          <w:rFonts w:cs="Times New Roman"/>
          <w:bCs/>
          <w:sz w:val="24"/>
          <w:szCs w:val="24"/>
        </w:rPr>
        <w:t xml:space="preserve"> in the CSW60 conclusions, and therefore abide by their commitment to the Beijing Platform for Action and the CEDAW Convention.</w:t>
      </w:r>
      <w:r w:rsidR="00430E41">
        <w:rPr>
          <w:rFonts w:cs="Times New Roman"/>
          <w:bCs/>
          <w:sz w:val="24"/>
          <w:szCs w:val="24"/>
        </w:rPr>
        <w:t xml:space="preserve"> </w:t>
      </w:r>
      <w:r w:rsidR="00430E41" w:rsidRPr="00430E41">
        <w:rPr>
          <w:rFonts w:cs="Times New Roman"/>
          <w:b/>
          <w:bCs/>
          <w:sz w:val="24"/>
          <w:szCs w:val="24"/>
        </w:rPr>
        <w:t>Women’s organisations wi</w:t>
      </w:r>
      <w:r w:rsidR="00430E41">
        <w:rPr>
          <w:rFonts w:cs="Times New Roman"/>
          <w:b/>
          <w:bCs/>
          <w:sz w:val="24"/>
          <w:szCs w:val="24"/>
        </w:rPr>
        <w:t>ll not accept any negotiation of</w:t>
      </w:r>
      <w:r w:rsidR="00430E41" w:rsidRPr="00430E41">
        <w:rPr>
          <w:rFonts w:cs="Times New Roman"/>
          <w:b/>
          <w:bCs/>
          <w:sz w:val="24"/>
          <w:szCs w:val="24"/>
        </w:rPr>
        <w:t xml:space="preserve"> these fundamental terms!</w:t>
      </w:r>
    </w:p>
    <w:p w:rsidR="002334DE" w:rsidRDefault="002334DE" w:rsidP="00B8430B">
      <w:pPr>
        <w:pStyle w:val="ListParagraph"/>
        <w:numPr>
          <w:ilvl w:val="0"/>
          <w:numId w:val="7"/>
        </w:numPr>
        <w:spacing w:after="0" w:line="240" w:lineRule="auto"/>
        <w:jc w:val="both"/>
        <w:rPr>
          <w:rFonts w:cs="Times New Roman"/>
          <w:bCs/>
          <w:sz w:val="24"/>
          <w:szCs w:val="24"/>
        </w:rPr>
      </w:pPr>
      <w:r>
        <w:rPr>
          <w:rFonts w:cs="Times New Roman"/>
          <w:bCs/>
          <w:sz w:val="24"/>
          <w:szCs w:val="24"/>
        </w:rPr>
        <w:t xml:space="preserve">Comprehensive </w:t>
      </w:r>
      <w:r w:rsidR="00224B20">
        <w:rPr>
          <w:rFonts w:cs="Times New Roman"/>
          <w:bCs/>
          <w:sz w:val="24"/>
          <w:szCs w:val="24"/>
        </w:rPr>
        <w:t>European and national strategies</w:t>
      </w:r>
      <w:r>
        <w:rPr>
          <w:rFonts w:cs="Times New Roman"/>
          <w:bCs/>
          <w:sz w:val="24"/>
          <w:szCs w:val="24"/>
        </w:rPr>
        <w:t xml:space="preserve"> for women’s human rights:</w:t>
      </w:r>
      <w:r w:rsidR="002420FB">
        <w:rPr>
          <w:rFonts w:cs="Times New Roman"/>
          <w:bCs/>
          <w:sz w:val="24"/>
          <w:szCs w:val="24"/>
        </w:rPr>
        <w:t xml:space="preserve"> we call on </w:t>
      </w:r>
      <w:r w:rsidR="005F7776">
        <w:rPr>
          <w:rFonts w:cs="Times New Roman"/>
          <w:bCs/>
          <w:sz w:val="24"/>
          <w:szCs w:val="24"/>
        </w:rPr>
        <w:t xml:space="preserve">the EU and its member states </w:t>
      </w:r>
      <w:r w:rsidR="002420FB">
        <w:rPr>
          <w:rFonts w:cs="Times New Roman"/>
          <w:bCs/>
          <w:sz w:val="24"/>
          <w:szCs w:val="24"/>
        </w:rPr>
        <w:t xml:space="preserve">to </w:t>
      </w:r>
      <w:r w:rsidR="002420FB" w:rsidRPr="002420FB">
        <w:rPr>
          <w:rFonts w:cs="Times New Roman"/>
          <w:b/>
          <w:bCs/>
          <w:sz w:val="24"/>
          <w:szCs w:val="24"/>
        </w:rPr>
        <w:t>develop and implement ambitious and holistic strategies for women’s human rights</w:t>
      </w:r>
      <w:r w:rsidR="002420FB">
        <w:rPr>
          <w:rFonts w:cs="Times New Roman"/>
          <w:bCs/>
          <w:sz w:val="24"/>
          <w:szCs w:val="24"/>
        </w:rPr>
        <w:t xml:space="preserve"> to transform </w:t>
      </w:r>
      <w:r w:rsidR="00023324">
        <w:rPr>
          <w:rFonts w:cs="Times New Roman"/>
          <w:bCs/>
          <w:sz w:val="24"/>
          <w:szCs w:val="24"/>
        </w:rPr>
        <w:t xml:space="preserve">the </w:t>
      </w:r>
      <w:r w:rsidR="002420FB">
        <w:rPr>
          <w:rFonts w:cs="Times New Roman"/>
          <w:bCs/>
          <w:sz w:val="24"/>
          <w:szCs w:val="24"/>
        </w:rPr>
        <w:t>Agenda 2030 into concrete policies, legislation and measures.</w:t>
      </w:r>
      <w:r w:rsidR="00706586">
        <w:rPr>
          <w:rFonts w:cs="Times New Roman"/>
          <w:bCs/>
          <w:sz w:val="24"/>
          <w:szCs w:val="24"/>
        </w:rPr>
        <w:t xml:space="preserve"> Such commitment to comprehensive strategies must be reflected in the CSW60 conclusions</w:t>
      </w:r>
      <w:r w:rsidR="0059184A">
        <w:rPr>
          <w:rFonts w:cs="Times New Roman"/>
          <w:bCs/>
          <w:sz w:val="24"/>
          <w:szCs w:val="24"/>
        </w:rPr>
        <w:t xml:space="preserve"> and should include </w:t>
      </w:r>
      <w:r w:rsidR="0059184A" w:rsidRPr="0059184A">
        <w:rPr>
          <w:rFonts w:cs="Times New Roman"/>
          <w:b/>
          <w:bCs/>
          <w:sz w:val="24"/>
          <w:szCs w:val="24"/>
        </w:rPr>
        <w:t>awareness raising actions</w:t>
      </w:r>
      <w:r w:rsidR="0059184A">
        <w:rPr>
          <w:rFonts w:cs="Times New Roman"/>
          <w:bCs/>
          <w:sz w:val="24"/>
          <w:szCs w:val="24"/>
        </w:rPr>
        <w:t xml:space="preserve"> to change mentalities towards a culture of equality, respect and dignity between women and men</w:t>
      </w:r>
      <w:r w:rsidR="00085181">
        <w:rPr>
          <w:rFonts w:cs="Times New Roman"/>
          <w:bCs/>
          <w:sz w:val="24"/>
          <w:szCs w:val="24"/>
        </w:rPr>
        <w:t>, including the end of any form of male violence against women.</w:t>
      </w:r>
    </w:p>
    <w:p w:rsidR="002420FB" w:rsidRDefault="005F7776" w:rsidP="00B8430B">
      <w:pPr>
        <w:pStyle w:val="ListParagraph"/>
        <w:numPr>
          <w:ilvl w:val="0"/>
          <w:numId w:val="7"/>
        </w:numPr>
        <w:spacing w:after="0" w:line="240" w:lineRule="auto"/>
        <w:jc w:val="both"/>
        <w:rPr>
          <w:rFonts w:cs="Times New Roman"/>
          <w:bCs/>
          <w:sz w:val="24"/>
          <w:szCs w:val="24"/>
        </w:rPr>
      </w:pPr>
      <w:r>
        <w:rPr>
          <w:rFonts w:cs="Times New Roman"/>
          <w:bCs/>
          <w:sz w:val="24"/>
          <w:szCs w:val="24"/>
        </w:rPr>
        <w:t xml:space="preserve">In-depth gap analysis: we call on the EU and its member states to </w:t>
      </w:r>
      <w:r w:rsidR="00A4513F" w:rsidRPr="00A4513F">
        <w:rPr>
          <w:rFonts w:cs="Times New Roman"/>
          <w:b/>
          <w:bCs/>
          <w:sz w:val="24"/>
          <w:szCs w:val="24"/>
        </w:rPr>
        <w:t xml:space="preserve">take action on the basis of an analysis of the gaps </w:t>
      </w:r>
      <w:r w:rsidR="00A4513F">
        <w:rPr>
          <w:rFonts w:cs="Times New Roman"/>
          <w:bCs/>
          <w:sz w:val="24"/>
          <w:szCs w:val="24"/>
        </w:rPr>
        <w:t xml:space="preserve">between the SDGs and the Beijing Platform for Action on the </w:t>
      </w:r>
      <w:r w:rsidR="00A4513F">
        <w:rPr>
          <w:rFonts w:cs="Times New Roman"/>
          <w:bCs/>
          <w:sz w:val="24"/>
          <w:szCs w:val="24"/>
        </w:rPr>
        <w:lastRenderedPageBreak/>
        <w:t>one hand, and their policy frameworks, processes and mechanisms</w:t>
      </w:r>
      <w:r w:rsidR="007602B4">
        <w:rPr>
          <w:rFonts w:cs="Times New Roman"/>
          <w:bCs/>
          <w:sz w:val="24"/>
          <w:szCs w:val="24"/>
        </w:rPr>
        <w:t xml:space="preserve"> on the other hand</w:t>
      </w:r>
      <w:r w:rsidR="00A4513F">
        <w:rPr>
          <w:rFonts w:cs="Times New Roman"/>
          <w:bCs/>
          <w:sz w:val="24"/>
          <w:szCs w:val="24"/>
        </w:rPr>
        <w:t>.</w:t>
      </w:r>
      <w:r w:rsidR="0023560A">
        <w:rPr>
          <w:rFonts w:cs="Times New Roman"/>
          <w:bCs/>
          <w:sz w:val="24"/>
          <w:szCs w:val="24"/>
        </w:rPr>
        <w:t xml:space="preserve"> This gap analysis should not be restrained to gender equality policies only, but should apply to all policies, as they all have an impact on women and girls and should </w:t>
      </w:r>
      <w:r w:rsidR="007602B4">
        <w:rPr>
          <w:rFonts w:cs="Times New Roman"/>
          <w:bCs/>
          <w:sz w:val="24"/>
          <w:szCs w:val="24"/>
        </w:rPr>
        <w:t xml:space="preserve">all </w:t>
      </w:r>
      <w:r w:rsidR="0023560A">
        <w:rPr>
          <w:rFonts w:cs="Times New Roman"/>
          <w:bCs/>
          <w:sz w:val="24"/>
          <w:szCs w:val="24"/>
        </w:rPr>
        <w:t>be monitored as part of the requirement of gender mainstreaming.</w:t>
      </w:r>
    </w:p>
    <w:p w:rsidR="00A4513F" w:rsidRDefault="00706586" w:rsidP="00B8430B">
      <w:pPr>
        <w:pStyle w:val="ListParagraph"/>
        <w:numPr>
          <w:ilvl w:val="0"/>
          <w:numId w:val="7"/>
        </w:numPr>
        <w:spacing w:after="0" w:line="240" w:lineRule="auto"/>
        <w:jc w:val="both"/>
        <w:rPr>
          <w:rFonts w:cs="Times New Roman"/>
          <w:bCs/>
          <w:sz w:val="24"/>
          <w:szCs w:val="24"/>
        </w:rPr>
      </w:pPr>
      <w:r>
        <w:rPr>
          <w:rFonts w:cs="Times New Roman"/>
          <w:bCs/>
          <w:sz w:val="24"/>
          <w:szCs w:val="24"/>
        </w:rPr>
        <w:t xml:space="preserve">Adequate financial resources: we call on the EU and its member states to </w:t>
      </w:r>
      <w:r w:rsidR="007662F3" w:rsidRPr="00023324">
        <w:rPr>
          <w:rFonts w:cs="Times New Roman"/>
          <w:b/>
          <w:bCs/>
          <w:sz w:val="24"/>
          <w:szCs w:val="24"/>
        </w:rPr>
        <w:t>align their budgets with Agenda 2030</w:t>
      </w:r>
      <w:r w:rsidR="00023324" w:rsidRPr="00023324">
        <w:rPr>
          <w:rFonts w:cs="Times New Roman"/>
          <w:b/>
          <w:bCs/>
          <w:sz w:val="24"/>
          <w:szCs w:val="24"/>
        </w:rPr>
        <w:t xml:space="preserve"> and the Beijing Platform for Action, and ensure adequate sustainable funding</w:t>
      </w:r>
      <w:r w:rsidR="00023324">
        <w:rPr>
          <w:rFonts w:cs="Times New Roman"/>
          <w:bCs/>
          <w:sz w:val="24"/>
          <w:szCs w:val="24"/>
        </w:rPr>
        <w:t xml:space="preserve"> for all actions aimed to realise gender equality and women’s rights.</w:t>
      </w:r>
      <w:r w:rsidR="00B06492">
        <w:rPr>
          <w:rFonts w:cs="Times New Roman"/>
          <w:bCs/>
          <w:sz w:val="24"/>
          <w:szCs w:val="24"/>
        </w:rPr>
        <w:t xml:space="preserve"> Such commitment, expressed in the Addis Ababa Action Agenda (July 2015)</w:t>
      </w:r>
      <w:r w:rsidR="00492CD3">
        <w:rPr>
          <w:rFonts w:cs="Times New Roman"/>
          <w:bCs/>
          <w:sz w:val="24"/>
          <w:szCs w:val="24"/>
        </w:rPr>
        <w:t>,</w:t>
      </w:r>
      <w:r w:rsidR="00B06492">
        <w:rPr>
          <w:rFonts w:cs="Times New Roman"/>
          <w:bCs/>
          <w:sz w:val="24"/>
          <w:szCs w:val="24"/>
        </w:rPr>
        <w:t xml:space="preserve"> must be reiterated in the CSW60 conclusions.</w:t>
      </w:r>
    </w:p>
    <w:p w:rsidR="00023324" w:rsidRDefault="007602B4" w:rsidP="00B8430B">
      <w:pPr>
        <w:pStyle w:val="ListParagraph"/>
        <w:numPr>
          <w:ilvl w:val="0"/>
          <w:numId w:val="7"/>
        </w:numPr>
        <w:spacing w:after="0" w:line="240" w:lineRule="auto"/>
        <w:jc w:val="both"/>
        <w:rPr>
          <w:rFonts w:cs="Times New Roman"/>
          <w:bCs/>
          <w:sz w:val="24"/>
          <w:szCs w:val="24"/>
        </w:rPr>
      </w:pPr>
      <w:r>
        <w:rPr>
          <w:rFonts w:cs="Times New Roman"/>
          <w:bCs/>
          <w:sz w:val="24"/>
          <w:szCs w:val="24"/>
        </w:rPr>
        <w:t xml:space="preserve">Strong governance for women’s human rights: we call on the EU and its member states to </w:t>
      </w:r>
      <w:r w:rsidR="003C6169">
        <w:rPr>
          <w:rFonts w:cs="Times New Roman"/>
          <w:b/>
          <w:bCs/>
          <w:sz w:val="24"/>
          <w:szCs w:val="24"/>
        </w:rPr>
        <w:t>equip themselves with</w:t>
      </w:r>
      <w:r w:rsidR="003C6169" w:rsidRPr="003C6169">
        <w:rPr>
          <w:rFonts w:cs="Times New Roman"/>
          <w:b/>
          <w:bCs/>
          <w:sz w:val="24"/>
          <w:szCs w:val="24"/>
        </w:rPr>
        <w:t xml:space="preserve"> comprehensive and coordinated </w:t>
      </w:r>
      <w:r w:rsidR="00D3234D">
        <w:rPr>
          <w:rFonts w:cs="Times New Roman"/>
          <w:b/>
          <w:bCs/>
          <w:sz w:val="24"/>
          <w:szCs w:val="24"/>
        </w:rPr>
        <w:t>institutional mechanisms</w:t>
      </w:r>
      <w:r w:rsidR="003C6169">
        <w:rPr>
          <w:rFonts w:cs="Times New Roman"/>
          <w:bCs/>
          <w:sz w:val="24"/>
          <w:szCs w:val="24"/>
        </w:rPr>
        <w:t xml:space="preserve"> for the realisation of the Beijing Platform for Action and </w:t>
      </w:r>
      <w:r w:rsidR="00D3234D">
        <w:rPr>
          <w:rFonts w:cs="Times New Roman"/>
          <w:bCs/>
          <w:sz w:val="24"/>
          <w:szCs w:val="24"/>
        </w:rPr>
        <w:t xml:space="preserve">of the gender mainstreaming of the SDGs. </w:t>
      </w:r>
    </w:p>
    <w:p w:rsidR="00D3234D" w:rsidRDefault="009C3A9B" w:rsidP="00B8430B">
      <w:pPr>
        <w:pStyle w:val="ListParagraph"/>
        <w:numPr>
          <w:ilvl w:val="0"/>
          <w:numId w:val="7"/>
        </w:numPr>
        <w:spacing w:after="0" w:line="240" w:lineRule="auto"/>
        <w:jc w:val="both"/>
        <w:rPr>
          <w:rFonts w:cs="Times New Roman"/>
          <w:bCs/>
          <w:sz w:val="24"/>
          <w:szCs w:val="24"/>
        </w:rPr>
      </w:pPr>
      <w:r>
        <w:rPr>
          <w:rFonts w:cs="Times New Roman"/>
          <w:bCs/>
          <w:sz w:val="24"/>
          <w:szCs w:val="24"/>
        </w:rPr>
        <w:t xml:space="preserve">Monitoring and accountability mechanisms: we call on the EU and its member states to </w:t>
      </w:r>
      <w:r w:rsidRPr="006A45B6">
        <w:rPr>
          <w:rFonts w:cs="Times New Roman"/>
          <w:b/>
          <w:bCs/>
          <w:sz w:val="24"/>
          <w:szCs w:val="24"/>
        </w:rPr>
        <w:t>define ambitious and robust indicators and mechanisms</w:t>
      </w:r>
      <w:r>
        <w:rPr>
          <w:rFonts w:cs="Times New Roman"/>
          <w:bCs/>
          <w:sz w:val="24"/>
          <w:szCs w:val="24"/>
        </w:rPr>
        <w:t xml:space="preserve"> to </w:t>
      </w:r>
      <w:r w:rsidR="00A1698D">
        <w:rPr>
          <w:rFonts w:cs="Times New Roman"/>
          <w:bCs/>
          <w:sz w:val="24"/>
          <w:szCs w:val="24"/>
        </w:rPr>
        <w:t>measure progress and organize participation of and partnership with civil society organisations.</w:t>
      </w:r>
    </w:p>
    <w:p w:rsidR="00F232BD" w:rsidRDefault="00010670" w:rsidP="00B8430B">
      <w:pPr>
        <w:pStyle w:val="ListParagraph"/>
        <w:numPr>
          <w:ilvl w:val="0"/>
          <w:numId w:val="7"/>
        </w:numPr>
        <w:spacing w:after="0" w:line="240" w:lineRule="auto"/>
        <w:jc w:val="both"/>
        <w:rPr>
          <w:rFonts w:cs="Times New Roman"/>
          <w:bCs/>
          <w:sz w:val="24"/>
          <w:szCs w:val="24"/>
        </w:rPr>
      </w:pPr>
      <w:r>
        <w:rPr>
          <w:rFonts w:cs="Times New Roman"/>
          <w:bCs/>
          <w:sz w:val="24"/>
          <w:szCs w:val="24"/>
        </w:rPr>
        <w:t>Ensuring that</w:t>
      </w:r>
      <w:r w:rsidR="00F232BD">
        <w:rPr>
          <w:rFonts w:cs="Times New Roman"/>
          <w:bCs/>
          <w:sz w:val="24"/>
          <w:szCs w:val="24"/>
        </w:rPr>
        <w:t xml:space="preserve"> no one </w:t>
      </w:r>
      <w:r>
        <w:rPr>
          <w:rFonts w:cs="Times New Roman"/>
          <w:bCs/>
          <w:sz w:val="24"/>
          <w:szCs w:val="24"/>
        </w:rPr>
        <w:t xml:space="preserve">is left </w:t>
      </w:r>
      <w:r w:rsidR="00F232BD">
        <w:rPr>
          <w:rFonts w:cs="Times New Roman"/>
          <w:bCs/>
          <w:sz w:val="24"/>
          <w:szCs w:val="24"/>
        </w:rPr>
        <w:t>behind</w:t>
      </w:r>
      <w:r>
        <w:rPr>
          <w:rFonts w:cs="Times New Roman"/>
          <w:bCs/>
          <w:sz w:val="24"/>
          <w:szCs w:val="24"/>
        </w:rPr>
        <w:t xml:space="preserve"> (2016 theme proposed by the UN Secretary General)</w:t>
      </w:r>
      <w:r w:rsidR="00F232BD">
        <w:rPr>
          <w:rFonts w:cs="Times New Roman"/>
          <w:bCs/>
          <w:sz w:val="24"/>
          <w:szCs w:val="24"/>
        </w:rPr>
        <w:t xml:space="preserve">: we call on the EU and its member states to </w:t>
      </w:r>
      <w:r w:rsidR="00F232BD" w:rsidRPr="00F232BD">
        <w:rPr>
          <w:rFonts w:cs="Times New Roman"/>
          <w:b/>
          <w:bCs/>
          <w:sz w:val="24"/>
          <w:szCs w:val="24"/>
        </w:rPr>
        <w:t xml:space="preserve">take the lead on including a commitment to the respect and </w:t>
      </w:r>
      <w:r w:rsidR="00C32B95">
        <w:rPr>
          <w:rFonts w:cs="Times New Roman"/>
          <w:b/>
          <w:bCs/>
          <w:sz w:val="24"/>
          <w:szCs w:val="24"/>
        </w:rPr>
        <w:t>realis</w:t>
      </w:r>
      <w:r w:rsidR="00F232BD" w:rsidRPr="00F232BD">
        <w:rPr>
          <w:rFonts w:cs="Times New Roman"/>
          <w:b/>
          <w:bCs/>
          <w:sz w:val="24"/>
          <w:szCs w:val="24"/>
        </w:rPr>
        <w:t>ation of the human rights of all women, in their diversity</w:t>
      </w:r>
      <w:r w:rsidR="00F232BD">
        <w:rPr>
          <w:rFonts w:cs="Times New Roman"/>
          <w:bCs/>
          <w:sz w:val="24"/>
          <w:szCs w:val="24"/>
        </w:rPr>
        <w:t>. In particular, women and girls fleeing conflict and travelling throughout Europe to seek refugee should be protected from all form of violence and discrimination.</w:t>
      </w:r>
    </w:p>
    <w:p w:rsidR="00D3234D" w:rsidRDefault="00D3234D" w:rsidP="00D3234D">
      <w:pPr>
        <w:spacing w:after="0" w:line="240" w:lineRule="auto"/>
        <w:jc w:val="both"/>
        <w:rPr>
          <w:rFonts w:cs="Times New Roman"/>
          <w:bCs/>
          <w:sz w:val="24"/>
          <w:szCs w:val="24"/>
        </w:rPr>
      </w:pPr>
    </w:p>
    <w:p w:rsidR="00461749" w:rsidRDefault="00461749" w:rsidP="00D3234D">
      <w:pPr>
        <w:spacing w:after="0" w:line="240" w:lineRule="auto"/>
        <w:jc w:val="both"/>
        <w:rPr>
          <w:rFonts w:cs="Times New Roman"/>
          <w:bCs/>
          <w:sz w:val="24"/>
          <w:szCs w:val="24"/>
        </w:rPr>
      </w:pPr>
      <w:r>
        <w:rPr>
          <w:rFonts w:cs="Times New Roman"/>
          <w:bCs/>
          <w:sz w:val="24"/>
          <w:szCs w:val="24"/>
        </w:rPr>
        <w:t>You can find below our proposals for amendments to the draft CSW60 conclusions.</w:t>
      </w:r>
    </w:p>
    <w:p w:rsidR="00461749" w:rsidRDefault="00461749" w:rsidP="00D3234D">
      <w:pPr>
        <w:spacing w:after="0" w:line="240" w:lineRule="auto"/>
        <w:jc w:val="both"/>
        <w:rPr>
          <w:rFonts w:cs="Times New Roman"/>
          <w:bCs/>
          <w:sz w:val="24"/>
          <w:szCs w:val="24"/>
        </w:rPr>
      </w:pPr>
    </w:p>
    <w:p w:rsidR="00B8430B" w:rsidRDefault="00B8430B" w:rsidP="00B8430B">
      <w:pPr>
        <w:spacing w:after="0" w:line="240" w:lineRule="auto"/>
        <w:jc w:val="both"/>
        <w:rPr>
          <w:rFonts w:cs="Times New Roman"/>
          <w:b/>
          <w:bCs/>
          <w:sz w:val="24"/>
          <w:szCs w:val="24"/>
        </w:rPr>
      </w:pPr>
    </w:p>
    <w:p w:rsidR="004604F0" w:rsidRPr="00B8430B" w:rsidRDefault="004604F0" w:rsidP="00B8430B">
      <w:pPr>
        <w:spacing w:after="0" w:line="240" w:lineRule="auto"/>
        <w:jc w:val="both"/>
        <w:rPr>
          <w:rFonts w:cs="Times New Roman"/>
          <w:b/>
          <w:bCs/>
          <w:sz w:val="24"/>
          <w:szCs w:val="24"/>
        </w:rPr>
      </w:pPr>
    </w:p>
    <w:p w:rsidR="00644090" w:rsidRDefault="00644090" w:rsidP="00644090">
      <w:pPr>
        <w:spacing w:after="0" w:line="240" w:lineRule="auto"/>
        <w:rPr>
          <w:rFonts w:ascii="Times New Roman" w:hAnsi="Times New Roman" w:cs="Times New Roman"/>
          <w:b/>
          <w:bCs/>
          <w:sz w:val="24"/>
          <w:szCs w:val="24"/>
        </w:rPr>
      </w:pPr>
      <w:r w:rsidRPr="00644090">
        <w:rPr>
          <w:rFonts w:ascii="Times New Roman" w:hAnsi="Times New Roman" w:cs="Times New Roman"/>
          <w:b/>
          <w:bCs/>
          <w:sz w:val="24"/>
          <w:szCs w:val="24"/>
        </w:rPr>
        <w:t xml:space="preserve">Commission on the Status of Women </w:t>
      </w:r>
    </w:p>
    <w:p w:rsidR="00644090" w:rsidRPr="00644090" w:rsidRDefault="00644090" w:rsidP="0064409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60</w:t>
      </w:r>
      <w:r w:rsidRPr="0064409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Pr="00644090">
        <w:rPr>
          <w:rFonts w:ascii="Times New Roman" w:hAnsi="Times New Roman" w:cs="Times New Roman"/>
          <w:b/>
          <w:bCs/>
          <w:sz w:val="24"/>
          <w:szCs w:val="24"/>
        </w:rPr>
        <w:t>session</w:t>
      </w:r>
    </w:p>
    <w:p w:rsidR="00644090" w:rsidRDefault="00644090" w:rsidP="00644090">
      <w:pPr>
        <w:tabs>
          <w:tab w:val="left" w:pos="2520"/>
        </w:tabs>
        <w:spacing w:after="0" w:line="240" w:lineRule="auto"/>
        <w:rPr>
          <w:rFonts w:ascii="Times New Roman" w:hAnsi="Times New Roman" w:cs="Times New Roman"/>
          <w:b/>
          <w:bCs/>
          <w:sz w:val="24"/>
          <w:szCs w:val="24"/>
        </w:rPr>
      </w:pPr>
      <w:r w:rsidRPr="00644090">
        <w:rPr>
          <w:rFonts w:ascii="Times New Roman" w:hAnsi="Times New Roman" w:cs="Times New Roman"/>
          <w:b/>
          <w:bCs/>
          <w:sz w:val="24"/>
          <w:szCs w:val="24"/>
        </w:rPr>
        <w:t>1</w:t>
      </w:r>
      <w:r>
        <w:rPr>
          <w:rFonts w:ascii="Times New Roman" w:hAnsi="Times New Roman" w:cs="Times New Roman"/>
          <w:b/>
          <w:bCs/>
          <w:sz w:val="24"/>
          <w:szCs w:val="24"/>
        </w:rPr>
        <w:t>4</w:t>
      </w:r>
      <w:r w:rsidRPr="00644090">
        <w:rPr>
          <w:rFonts w:ascii="Times New Roman" w:hAnsi="Times New Roman" w:cs="Times New Roman"/>
          <w:b/>
          <w:bCs/>
          <w:sz w:val="24"/>
          <w:szCs w:val="24"/>
        </w:rPr>
        <w:t xml:space="preserve"> – 2</w:t>
      </w:r>
      <w:r>
        <w:rPr>
          <w:rFonts w:ascii="Times New Roman" w:hAnsi="Times New Roman" w:cs="Times New Roman"/>
          <w:b/>
          <w:bCs/>
          <w:sz w:val="24"/>
          <w:szCs w:val="24"/>
        </w:rPr>
        <w:t>4</w:t>
      </w:r>
      <w:r w:rsidRPr="00644090">
        <w:rPr>
          <w:rFonts w:ascii="Times New Roman" w:hAnsi="Times New Roman" w:cs="Times New Roman"/>
          <w:b/>
          <w:bCs/>
          <w:sz w:val="24"/>
          <w:szCs w:val="24"/>
        </w:rPr>
        <w:t xml:space="preserve"> March 201</w:t>
      </w:r>
      <w:r>
        <w:rPr>
          <w:rFonts w:ascii="Times New Roman" w:hAnsi="Times New Roman" w:cs="Times New Roman"/>
          <w:b/>
          <w:bCs/>
          <w:sz w:val="24"/>
          <w:szCs w:val="24"/>
        </w:rPr>
        <w:t>6</w:t>
      </w:r>
      <w:r w:rsidRPr="00644090">
        <w:rPr>
          <w:rFonts w:ascii="Times New Roman" w:hAnsi="Times New Roman" w:cs="Times New Roman"/>
          <w:b/>
          <w:bCs/>
          <w:sz w:val="24"/>
          <w:szCs w:val="24"/>
        </w:rPr>
        <w:tab/>
      </w:r>
    </w:p>
    <w:p w:rsidR="00B8430B" w:rsidRDefault="00B8430B" w:rsidP="00B8430B">
      <w:pPr>
        <w:pStyle w:val="Header"/>
        <w:jc w:val="right"/>
        <w:rPr>
          <w:i/>
        </w:rPr>
      </w:pPr>
      <w:r>
        <w:rPr>
          <w:i/>
        </w:rPr>
        <w:t>12</w:t>
      </w:r>
      <w:r w:rsidRPr="006D104B">
        <w:rPr>
          <w:i/>
        </w:rPr>
        <w:t xml:space="preserve"> February 201</w:t>
      </w:r>
      <w:r>
        <w:rPr>
          <w:i/>
        </w:rPr>
        <w:t>6</w:t>
      </w:r>
    </w:p>
    <w:p w:rsidR="00B8430B" w:rsidRDefault="00B8430B" w:rsidP="00B8430B">
      <w:pPr>
        <w:pStyle w:val="Header"/>
        <w:jc w:val="right"/>
      </w:pPr>
      <w:r>
        <w:rPr>
          <w:i/>
        </w:rPr>
        <w:t xml:space="preserve">Draft presented by </w:t>
      </w:r>
      <w:r w:rsidRPr="00046CAC">
        <w:rPr>
          <w:i/>
        </w:rPr>
        <w:t>CSW Bureau</w:t>
      </w:r>
    </w:p>
    <w:p w:rsidR="00B8430B" w:rsidRPr="00644090" w:rsidRDefault="00B8430B" w:rsidP="00644090">
      <w:pPr>
        <w:tabs>
          <w:tab w:val="left" w:pos="2520"/>
        </w:tabs>
        <w:spacing w:after="0" w:line="240" w:lineRule="auto"/>
        <w:rPr>
          <w:rFonts w:ascii="Times New Roman" w:hAnsi="Times New Roman" w:cs="Times New Roman"/>
          <w:b/>
          <w:bCs/>
          <w:sz w:val="24"/>
          <w:szCs w:val="24"/>
        </w:rPr>
      </w:pPr>
    </w:p>
    <w:p w:rsidR="00910388" w:rsidRDefault="00550B82" w:rsidP="00550B82">
      <w:pPr>
        <w:tabs>
          <w:tab w:val="left" w:pos="624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44090" w:rsidRPr="00644090" w:rsidRDefault="00644090" w:rsidP="00644090">
      <w:pPr>
        <w:spacing w:after="0" w:line="240" w:lineRule="auto"/>
        <w:jc w:val="center"/>
        <w:rPr>
          <w:rFonts w:ascii="Times New Roman" w:hAnsi="Times New Roman" w:cs="Times New Roman"/>
          <w:b/>
          <w:sz w:val="24"/>
          <w:szCs w:val="24"/>
        </w:rPr>
      </w:pPr>
      <w:r w:rsidRPr="00644090">
        <w:rPr>
          <w:rFonts w:ascii="Times New Roman" w:hAnsi="Times New Roman" w:cs="Times New Roman"/>
          <w:b/>
          <w:sz w:val="24"/>
          <w:szCs w:val="24"/>
        </w:rPr>
        <w:t>Women’s empowerment and the link to sustainable development</w:t>
      </w:r>
    </w:p>
    <w:p w:rsidR="00644090" w:rsidRPr="00644090" w:rsidRDefault="00644090" w:rsidP="00644090">
      <w:pPr>
        <w:spacing w:after="0" w:line="240" w:lineRule="auto"/>
        <w:jc w:val="center"/>
        <w:rPr>
          <w:rFonts w:ascii="Times New Roman" w:hAnsi="Times New Roman" w:cs="Times New Roman"/>
          <w:b/>
          <w:bCs/>
          <w:sz w:val="24"/>
          <w:szCs w:val="24"/>
        </w:rPr>
      </w:pPr>
      <w:r w:rsidRPr="00644090">
        <w:rPr>
          <w:rFonts w:ascii="Times New Roman" w:hAnsi="Times New Roman" w:cs="Times New Roman"/>
          <w:b/>
          <w:bCs/>
          <w:sz w:val="24"/>
          <w:szCs w:val="24"/>
        </w:rPr>
        <w:t>Draft agreed conclusions</w:t>
      </w:r>
    </w:p>
    <w:p w:rsidR="00644090" w:rsidRPr="00644090" w:rsidRDefault="00644090" w:rsidP="00644090">
      <w:pPr>
        <w:tabs>
          <w:tab w:val="num" w:pos="360"/>
        </w:tabs>
        <w:spacing w:after="0" w:line="240" w:lineRule="auto"/>
        <w:ind w:left="360" w:hanging="360"/>
        <w:jc w:val="both"/>
        <w:rPr>
          <w:rFonts w:ascii="Times New Roman" w:hAnsi="Times New Roman" w:cs="Times New Roman"/>
          <w:sz w:val="24"/>
          <w:szCs w:val="24"/>
        </w:rPr>
      </w:pPr>
    </w:p>
    <w:p w:rsidR="00644090" w:rsidRDefault="00644090" w:rsidP="00910388">
      <w:pPr>
        <w:pStyle w:val="ListParagraph"/>
        <w:numPr>
          <w:ilvl w:val="0"/>
          <w:numId w:val="1"/>
        </w:numPr>
        <w:spacing w:after="0" w:line="240" w:lineRule="auto"/>
        <w:ind w:left="720"/>
        <w:jc w:val="both"/>
        <w:rPr>
          <w:rFonts w:ascii="Times New Roman" w:hAnsi="Times New Roman" w:cs="Times New Roman"/>
          <w:sz w:val="24"/>
          <w:szCs w:val="24"/>
        </w:rPr>
      </w:pPr>
      <w:r w:rsidRPr="00644090">
        <w:rPr>
          <w:rFonts w:ascii="Times New Roman" w:hAnsi="Times New Roman" w:cs="Times New Roman"/>
          <w:sz w:val="24"/>
          <w:szCs w:val="24"/>
        </w:rPr>
        <w:t>The Commission on the Status of Women reaffirms the Beijing Declaration and Platform for Action, the outcome documents of the twenty-third special session of the General Assembly, and the declarations adopted by the Commission on the occasion of the tenth</w:t>
      </w:r>
      <w:r>
        <w:rPr>
          <w:rFonts w:ascii="Times New Roman" w:hAnsi="Times New Roman" w:cs="Times New Roman"/>
          <w:sz w:val="24"/>
          <w:szCs w:val="24"/>
        </w:rPr>
        <w:t xml:space="preserve">, </w:t>
      </w:r>
      <w:r w:rsidRPr="00644090">
        <w:rPr>
          <w:rFonts w:ascii="Times New Roman" w:hAnsi="Times New Roman" w:cs="Times New Roman"/>
          <w:sz w:val="24"/>
          <w:szCs w:val="24"/>
        </w:rPr>
        <w:t xml:space="preserve">fifteenth </w:t>
      </w:r>
      <w:r>
        <w:rPr>
          <w:rFonts w:ascii="Times New Roman" w:hAnsi="Times New Roman" w:cs="Times New Roman"/>
          <w:sz w:val="24"/>
          <w:szCs w:val="24"/>
        </w:rPr>
        <w:t xml:space="preserve">and twentieth </w:t>
      </w:r>
      <w:r w:rsidRPr="00644090">
        <w:rPr>
          <w:rFonts w:ascii="Times New Roman" w:hAnsi="Times New Roman" w:cs="Times New Roman"/>
          <w:sz w:val="24"/>
          <w:szCs w:val="24"/>
        </w:rPr>
        <w:t>anniversaries of the Fourth World Conference on Women. (</w:t>
      </w:r>
      <w:r w:rsidRPr="00644090">
        <w:rPr>
          <w:rFonts w:ascii="Times New Roman" w:hAnsi="Times New Roman" w:cs="Times New Roman"/>
          <w:b/>
          <w:sz w:val="24"/>
          <w:szCs w:val="24"/>
        </w:rPr>
        <w:t>CSW 5</w:t>
      </w:r>
      <w:r>
        <w:rPr>
          <w:rFonts w:ascii="Times New Roman" w:hAnsi="Times New Roman" w:cs="Times New Roman"/>
          <w:b/>
          <w:sz w:val="24"/>
          <w:szCs w:val="24"/>
        </w:rPr>
        <w:t>8</w:t>
      </w:r>
      <w:r w:rsidRPr="00644090">
        <w:rPr>
          <w:rFonts w:ascii="Times New Roman" w:hAnsi="Times New Roman" w:cs="Times New Roman"/>
          <w:b/>
          <w:sz w:val="24"/>
          <w:szCs w:val="24"/>
        </w:rPr>
        <w:t xml:space="preserve"> AC, para 1</w:t>
      </w:r>
      <w:r>
        <w:rPr>
          <w:rFonts w:ascii="Times New Roman" w:hAnsi="Times New Roman" w:cs="Times New Roman"/>
          <w:b/>
          <w:sz w:val="24"/>
          <w:szCs w:val="24"/>
        </w:rPr>
        <w:t>, updated</w:t>
      </w:r>
      <w:r w:rsidRPr="00644090">
        <w:rPr>
          <w:rFonts w:ascii="Times New Roman" w:hAnsi="Times New Roman" w:cs="Times New Roman"/>
          <w:sz w:val="24"/>
          <w:szCs w:val="24"/>
        </w:rPr>
        <w:t xml:space="preserve">) </w:t>
      </w:r>
    </w:p>
    <w:p w:rsidR="00E01B63" w:rsidRDefault="00644090" w:rsidP="00910388">
      <w:pPr>
        <w:pStyle w:val="ListParagraph"/>
        <w:numPr>
          <w:ilvl w:val="0"/>
          <w:numId w:val="1"/>
        </w:numPr>
        <w:spacing w:after="0" w:line="240" w:lineRule="auto"/>
        <w:ind w:left="720"/>
        <w:jc w:val="both"/>
        <w:rPr>
          <w:rFonts w:ascii="Times New Roman" w:hAnsi="Times New Roman" w:cs="Times New Roman"/>
          <w:sz w:val="24"/>
          <w:szCs w:val="24"/>
        </w:rPr>
      </w:pPr>
      <w:r w:rsidRPr="00644090">
        <w:rPr>
          <w:rFonts w:ascii="Times New Roman" w:hAnsi="Times New Roman" w:cs="Times New Roman"/>
          <w:sz w:val="24"/>
          <w:szCs w:val="24"/>
        </w:rPr>
        <w:t>The Commission reaffirms that the Convention on the Elimination of All Forms of Discrimination against Women</w:t>
      </w:r>
      <w:r w:rsidR="00081759">
        <w:rPr>
          <w:rFonts w:ascii="Times New Roman" w:hAnsi="Times New Roman" w:cs="Times New Roman"/>
          <w:sz w:val="24"/>
          <w:szCs w:val="24"/>
        </w:rPr>
        <w:t xml:space="preserve">, </w:t>
      </w:r>
      <w:r w:rsidR="00081759" w:rsidRPr="00081759">
        <w:rPr>
          <w:rFonts w:ascii="Times New Roman" w:hAnsi="Times New Roman" w:cs="Times New Roman"/>
          <w:sz w:val="24"/>
          <w:szCs w:val="24"/>
          <w:highlight w:val="magenta"/>
        </w:rPr>
        <w:t>its optional protocol,</w:t>
      </w:r>
      <w:r w:rsidRPr="00644090">
        <w:rPr>
          <w:rFonts w:ascii="Times New Roman" w:hAnsi="Times New Roman" w:cs="Times New Roman"/>
          <w:sz w:val="24"/>
          <w:szCs w:val="24"/>
        </w:rPr>
        <w:t xml:space="preserve"> as well as other relevant conventions and treaties provide an international legal framework and a comprehensive set of measures for </w:t>
      </w:r>
      <w:r w:rsidR="009B5A2A">
        <w:rPr>
          <w:rFonts w:ascii="Times New Roman" w:hAnsi="Times New Roman" w:cs="Times New Roman"/>
          <w:sz w:val="24"/>
          <w:szCs w:val="24"/>
        </w:rPr>
        <w:t xml:space="preserve">realizing </w:t>
      </w:r>
      <w:r w:rsidRPr="00644090">
        <w:rPr>
          <w:rFonts w:ascii="Times New Roman" w:hAnsi="Times New Roman" w:cs="Times New Roman"/>
          <w:sz w:val="24"/>
          <w:szCs w:val="24"/>
        </w:rPr>
        <w:t>gender equality and the empowerment of women</w:t>
      </w:r>
      <w:r w:rsidR="009B5A2A">
        <w:rPr>
          <w:rFonts w:ascii="Times New Roman" w:hAnsi="Times New Roman" w:cs="Times New Roman"/>
          <w:sz w:val="24"/>
          <w:szCs w:val="24"/>
        </w:rPr>
        <w:t xml:space="preserve"> and girls and their human rights. </w:t>
      </w:r>
      <w:r w:rsidR="009B5A2A" w:rsidRPr="00E01B63">
        <w:rPr>
          <w:rFonts w:ascii="Times New Roman" w:hAnsi="Times New Roman" w:cs="Times New Roman"/>
          <w:b/>
          <w:sz w:val="24"/>
          <w:szCs w:val="24"/>
        </w:rPr>
        <w:t>(Based on CSW58 AC, para 2, and E/CN.6/2016/3, paras 15 and 47)</w:t>
      </w:r>
    </w:p>
    <w:p w:rsidR="00E01B63" w:rsidRDefault="00E01B63" w:rsidP="00910388">
      <w:pPr>
        <w:pStyle w:val="ListParagraph"/>
        <w:numPr>
          <w:ilvl w:val="0"/>
          <w:numId w:val="1"/>
        </w:numPr>
        <w:spacing w:after="0" w:line="240" w:lineRule="auto"/>
        <w:ind w:left="720"/>
        <w:jc w:val="both"/>
        <w:rPr>
          <w:rFonts w:ascii="Times New Roman" w:hAnsi="Times New Roman" w:cs="Times New Roman"/>
          <w:sz w:val="24"/>
          <w:szCs w:val="24"/>
        </w:rPr>
      </w:pPr>
      <w:r w:rsidRPr="00E01B63">
        <w:rPr>
          <w:rFonts w:ascii="Times New Roman" w:hAnsi="Times New Roman" w:cs="Times New Roman"/>
          <w:sz w:val="24"/>
          <w:szCs w:val="24"/>
        </w:rPr>
        <w:lastRenderedPageBreak/>
        <w:t xml:space="preserve">The Commission reaffirms the commitments to gender equality and the empowerment of women </w:t>
      </w:r>
      <w:r w:rsidR="00E9087B">
        <w:rPr>
          <w:rFonts w:ascii="Times New Roman" w:hAnsi="Times New Roman" w:cs="Times New Roman"/>
          <w:sz w:val="24"/>
          <w:szCs w:val="24"/>
        </w:rPr>
        <w:t xml:space="preserve">and girls </w:t>
      </w:r>
      <w:r w:rsidRPr="00E01B63">
        <w:rPr>
          <w:rFonts w:ascii="Times New Roman" w:hAnsi="Times New Roman" w:cs="Times New Roman"/>
          <w:sz w:val="24"/>
          <w:szCs w:val="24"/>
        </w:rPr>
        <w:t>made at relevant United Nations summits and conferences</w:t>
      </w:r>
      <w:r w:rsidR="006A45B6">
        <w:rPr>
          <w:rFonts w:ascii="Times New Roman" w:hAnsi="Times New Roman" w:cs="Times New Roman"/>
          <w:sz w:val="24"/>
          <w:szCs w:val="24"/>
        </w:rPr>
        <w:t xml:space="preserve">, </w:t>
      </w:r>
      <w:r w:rsidR="006A45B6" w:rsidRPr="00081759">
        <w:rPr>
          <w:rFonts w:ascii="Times New Roman" w:hAnsi="Times New Roman" w:cs="Times New Roman"/>
          <w:sz w:val="24"/>
          <w:szCs w:val="24"/>
          <w:highlight w:val="magenta"/>
        </w:rPr>
        <w:t xml:space="preserve">including the </w:t>
      </w:r>
      <w:r w:rsidR="00081759" w:rsidRPr="00081759">
        <w:rPr>
          <w:rFonts w:ascii="Times New Roman" w:hAnsi="Times New Roman" w:cs="Times New Roman"/>
          <w:sz w:val="24"/>
          <w:szCs w:val="24"/>
          <w:highlight w:val="magenta"/>
        </w:rPr>
        <w:t>International Conference on Population and Development</w:t>
      </w:r>
      <w:r w:rsidR="00C85B5B">
        <w:rPr>
          <w:rFonts w:ascii="Times New Roman" w:hAnsi="Times New Roman" w:cs="Times New Roman"/>
          <w:sz w:val="24"/>
          <w:szCs w:val="24"/>
          <w:highlight w:val="magenta"/>
        </w:rPr>
        <w:t xml:space="preserve"> and the Security Council Resolutions on Women, Peace and Security</w:t>
      </w:r>
      <w:r w:rsidRPr="00081759">
        <w:rPr>
          <w:rFonts w:ascii="Times New Roman" w:hAnsi="Times New Roman" w:cs="Times New Roman"/>
          <w:sz w:val="24"/>
          <w:szCs w:val="24"/>
          <w:highlight w:val="magenta"/>
        </w:rPr>
        <w:t>,</w:t>
      </w:r>
      <w:r w:rsidRPr="00E01B63">
        <w:rPr>
          <w:rFonts w:ascii="Times New Roman" w:hAnsi="Times New Roman" w:cs="Times New Roman"/>
          <w:sz w:val="24"/>
          <w:szCs w:val="24"/>
        </w:rPr>
        <w:t xml:space="preserve"> and in particular the United Nations summit for the adoption of the post-2015 development agenda and the Third International Conference on Financing for Development</w:t>
      </w:r>
      <w:r w:rsidR="00BE3BAB">
        <w:rPr>
          <w:rFonts w:ascii="Times New Roman" w:hAnsi="Times New Roman" w:cs="Times New Roman"/>
          <w:sz w:val="24"/>
          <w:szCs w:val="24"/>
        </w:rPr>
        <w:t>.</w:t>
      </w:r>
      <w:r w:rsidRPr="00E01B63">
        <w:rPr>
          <w:rFonts w:ascii="Times New Roman" w:hAnsi="Times New Roman" w:cs="Times New Roman"/>
          <w:sz w:val="24"/>
          <w:szCs w:val="24"/>
        </w:rPr>
        <w:t xml:space="preserve"> </w:t>
      </w:r>
    </w:p>
    <w:p w:rsidR="00E01B63" w:rsidRPr="008B538D" w:rsidRDefault="00E01B63" w:rsidP="00910388">
      <w:pPr>
        <w:pStyle w:val="ListParagraph"/>
        <w:numPr>
          <w:ilvl w:val="0"/>
          <w:numId w:val="1"/>
        </w:numPr>
        <w:spacing w:after="0" w:line="240" w:lineRule="auto"/>
        <w:ind w:left="720"/>
        <w:jc w:val="both"/>
        <w:rPr>
          <w:rFonts w:ascii="Times New Roman" w:hAnsi="Times New Roman" w:cs="Times New Roman"/>
          <w:sz w:val="24"/>
          <w:szCs w:val="24"/>
        </w:rPr>
      </w:pPr>
      <w:r w:rsidRPr="00E01B63">
        <w:rPr>
          <w:rFonts w:ascii="Times New Roman" w:hAnsi="Times New Roman" w:cs="Times New Roman"/>
          <w:sz w:val="24"/>
          <w:szCs w:val="24"/>
        </w:rPr>
        <w:t xml:space="preserve">The Commission reaffirms that the Beijing Platform for Action, together with the outcomes of all major United Nations conferences and summits, laid a solid foundation for sustainable development and helped to shape the new Agenda for Sustainable </w:t>
      </w:r>
      <w:r w:rsidRPr="008B538D">
        <w:rPr>
          <w:rFonts w:ascii="Times New Roman" w:hAnsi="Times New Roman" w:cs="Times New Roman"/>
          <w:sz w:val="24"/>
          <w:szCs w:val="24"/>
        </w:rPr>
        <w:t xml:space="preserve">Development </w:t>
      </w:r>
      <w:r w:rsidRPr="00066D77">
        <w:rPr>
          <w:rFonts w:ascii="Times New Roman" w:hAnsi="Times New Roman" w:cs="Times New Roman"/>
          <w:b/>
          <w:sz w:val="24"/>
          <w:szCs w:val="24"/>
        </w:rPr>
        <w:t>(A/RES/70/1, para 11)</w:t>
      </w:r>
      <w:r w:rsidRPr="008B538D">
        <w:rPr>
          <w:rFonts w:ascii="Times New Roman" w:hAnsi="Times New Roman" w:cs="Times New Roman"/>
          <w:sz w:val="24"/>
          <w:szCs w:val="24"/>
        </w:rPr>
        <w:t xml:space="preserve"> that will leave no one behind.</w:t>
      </w:r>
    </w:p>
    <w:p w:rsidR="00E01B63" w:rsidRPr="008B538D" w:rsidRDefault="00D910A1" w:rsidP="00910388">
      <w:pPr>
        <w:pStyle w:val="ListParagraph"/>
        <w:numPr>
          <w:ilvl w:val="0"/>
          <w:numId w:val="1"/>
        </w:numPr>
        <w:spacing w:after="0" w:line="240" w:lineRule="auto"/>
        <w:ind w:left="720"/>
        <w:jc w:val="both"/>
        <w:rPr>
          <w:rFonts w:ascii="Times New Roman" w:hAnsi="Times New Roman" w:cs="Times New Roman"/>
          <w:sz w:val="24"/>
          <w:szCs w:val="24"/>
        </w:rPr>
      </w:pPr>
      <w:r w:rsidRPr="008B538D">
        <w:rPr>
          <w:rFonts w:ascii="Times New Roman" w:hAnsi="Times New Roman" w:cs="Times New Roman"/>
          <w:sz w:val="24"/>
          <w:szCs w:val="24"/>
        </w:rPr>
        <w:t xml:space="preserve">The Commission welcomes the commitments </w:t>
      </w:r>
      <w:r w:rsidR="0066619B" w:rsidRPr="008B538D">
        <w:rPr>
          <w:rFonts w:ascii="Times New Roman" w:hAnsi="Times New Roman" w:cs="Times New Roman"/>
          <w:sz w:val="24"/>
          <w:szCs w:val="24"/>
        </w:rPr>
        <w:t xml:space="preserve">to gender equality and the empowerment of all women and girls </w:t>
      </w:r>
      <w:r w:rsidRPr="008B538D">
        <w:rPr>
          <w:rFonts w:ascii="Times New Roman" w:hAnsi="Times New Roman" w:cs="Times New Roman"/>
          <w:sz w:val="24"/>
          <w:szCs w:val="24"/>
        </w:rPr>
        <w:t xml:space="preserve">in the 2030 Agenda for Sustainable Development and reaffirms </w:t>
      </w:r>
      <w:r w:rsidR="00E01B63" w:rsidRPr="008B538D">
        <w:rPr>
          <w:rFonts w:ascii="Times New Roman" w:hAnsi="Times New Roman" w:cs="Times New Roman"/>
          <w:sz w:val="24"/>
          <w:szCs w:val="24"/>
          <w:lang w:val="en-GB"/>
        </w:rPr>
        <w:t xml:space="preserve">that realizing gender equality and the empowerment of women and girls will make a crucial contribution to progress across all the Sustainable Development Goals and targets. The achievement of full human potential and of sustainable development is not possible if one half of humanity continues to be denied its full human rights and opportunities. </w:t>
      </w:r>
      <w:r w:rsidR="00E01B63" w:rsidRPr="008B538D">
        <w:rPr>
          <w:rFonts w:ascii="Times New Roman" w:hAnsi="Times New Roman" w:cs="Times New Roman"/>
          <w:b/>
          <w:sz w:val="24"/>
          <w:szCs w:val="24"/>
          <w:lang w:val="en-GB"/>
        </w:rPr>
        <w:t>(A/RES/70/1</w:t>
      </w:r>
      <w:r w:rsidR="00D91A74">
        <w:rPr>
          <w:rFonts w:ascii="Times New Roman" w:hAnsi="Times New Roman" w:cs="Times New Roman"/>
          <w:b/>
          <w:sz w:val="24"/>
          <w:szCs w:val="24"/>
          <w:lang w:val="en-GB"/>
        </w:rPr>
        <w:t>,</w:t>
      </w:r>
      <w:r w:rsidR="00E01B63" w:rsidRPr="008B538D">
        <w:rPr>
          <w:rFonts w:ascii="Times New Roman" w:hAnsi="Times New Roman" w:cs="Times New Roman"/>
          <w:b/>
          <w:sz w:val="24"/>
          <w:szCs w:val="24"/>
          <w:lang w:val="en-GB"/>
        </w:rPr>
        <w:t xml:space="preserve"> </w:t>
      </w:r>
      <w:r w:rsidR="00D91A74">
        <w:rPr>
          <w:rFonts w:ascii="Times New Roman" w:hAnsi="Times New Roman" w:cs="Times New Roman"/>
          <w:b/>
          <w:sz w:val="24"/>
          <w:szCs w:val="24"/>
          <w:lang w:val="en-GB"/>
        </w:rPr>
        <w:t xml:space="preserve">parts of </w:t>
      </w:r>
      <w:r w:rsidR="00E01B63" w:rsidRPr="008B538D">
        <w:rPr>
          <w:rFonts w:ascii="Times New Roman" w:hAnsi="Times New Roman" w:cs="Times New Roman"/>
          <w:b/>
          <w:sz w:val="24"/>
          <w:szCs w:val="24"/>
          <w:lang w:val="en-GB"/>
        </w:rPr>
        <w:t xml:space="preserve">para 20) </w:t>
      </w:r>
    </w:p>
    <w:p w:rsidR="00E01B63" w:rsidRPr="008B538D" w:rsidRDefault="00E01B63" w:rsidP="00910388">
      <w:pPr>
        <w:pStyle w:val="ListParagraph"/>
        <w:numPr>
          <w:ilvl w:val="0"/>
          <w:numId w:val="1"/>
        </w:numPr>
        <w:spacing w:after="0" w:line="240" w:lineRule="auto"/>
        <w:ind w:left="720"/>
        <w:jc w:val="both"/>
        <w:rPr>
          <w:rFonts w:ascii="Times New Roman" w:hAnsi="Times New Roman" w:cs="Times New Roman"/>
          <w:sz w:val="24"/>
          <w:szCs w:val="24"/>
        </w:rPr>
      </w:pPr>
      <w:r w:rsidRPr="008B538D">
        <w:rPr>
          <w:rFonts w:ascii="Times New Roman" w:hAnsi="Times New Roman" w:cs="Times New Roman"/>
          <w:sz w:val="24"/>
          <w:szCs w:val="24"/>
        </w:rPr>
        <w:t xml:space="preserve">The Commission notes the universal context of gender equality and recognizes that no country has achieved equality for women and girls and significant levels of inequality between women and men persist. </w:t>
      </w:r>
      <w:r w:rsidRPr="008B538D">
        <w:rPr>
          <w:rFonts w:ascii="Times New Roman" w:hAnsi="Times New Roman" w:cs="Times New Roman"/>
          <w:b/>
          <w:sz w:val="24"/>
          <w:szCs w:val="24"/>
        </w:rPr>
        <w:t>(based on CSW58 AC, para 12</w:t>
      </w:r>
      <w:r w:rsidR="00D91A74">
        <w:rPr>
          <w:rFonts w:ascii="Times New Roman" w:hAnsi="Times New Roman" w:cs="Times New Roman"/>
          <w:b/>
          <w:sz w:val="24"/>
          <w:szCs w:val="24"/>
        </w:rPr>
        <w:t>, and CSW59 Political Declaration, para 4</w:t>
      </w:r>
      <w:r w:rsidRPr="008B538D">
        <w:rPr>
          <w:rFonts w:ascii="Times New Roman" w:hAnsi="Times New Roman" w:cs="Times New Roman"/>
          <w:b/>
          <w:sz w:val="24"/>
          <w:szCs w:val="24"/>
        </w:rPr>
        <w:t>)</w:t>
      </w:r>
    </w:p>
    <w:p w:rsidR="00E01B63" w:rsidRPr="008B538D" w:rsidRDefault="00E01B63" w:rsidP="00910388">
      <w:pPr>
        <w:pStyle w:val="ListParagraph"/>
        <w:numPr>
          <w:ilvl w:val="0"/>
          <w:numId w:val="1"/>
        </w:numPr>
        <w:spacing w:after="0" w:line="240" w:lineRule="auto"/>
        <w:ind w:left="720"/>
        <w:jc w:val="both"/>
        <w:rPr>
          <w:rFonts w:ascii="Times New Roman" w:hAnsi="Times New Roman" w:cs="Times New Roman"/>
          <w:sz w:val="24"/>
          <w:szCs w:val="24"/>
        </w:rPr>
      </w:pPr>
      <w:r w:rsidRPr="008B538D">
        <w:rPr>
          <w:rFonts w:ascii="Times New Roman" w:hAnsi="Times New Roman" w:cs="Times New Roman"/>
          <w:sz w:val="24"/>
          <w:szCs w:val="24"/>
        </w:rPr>
        <w:t xml:space="preserve">The Commission stresses the urgency of </w:t>
      </w:r>
      <w:r w:rsidR="0066619B" w:rsidRPr="008B538D">
        <w:rPr>
          <w:rFonts w:ascii="Times New Roman" w:hAnsi="Times New Roman" w:cs="Times New Roman"/>
          <w:sz w:val="24"/>
          <w:szCs w:val="24"/>
        </w:rPr>
        <w:t xml:space="preserve">full, effective and </w:t>
      </w:r>
      <w:r w:rsidR="00D910A1" w:rsidRPr="008B538D">
        <w:rPr>
          <w:rFonts w:ascii="Times New Roman" w:hAnsi="Times New Roman" w:cs="Times New Roman"/>
          <w:sz w:val="24"/>
          <w:szCs w:val="24"/>
        </w:rPr>
        <w:t xml:space="preserve">accelerated </w:t>
      </w:r>
      <w:r w:rsidRPr="008B538D">
        <w:rPr>
          <w:rFonts w:ascii="Times New Roman" w:hAnsi="Times New Roman" w:cs="Times New Roman"/>
          <w:sz w:val="24"/>
          <w:szCs w:val="24"/>
        </w:rPr>
        <w:t>implementation</w:t>
      </w:r>
      <w:r w:rsidR="00010670">
        <w:rPr>
          <w:rFonts w:ascii="Times New Roman" w:hAnsi="Times New Roman" w:cs="Times New Roman"/>
          <w:sz w:val="24"/>
          <w:szCs w:val="24"/>
        </w:rPr>
        <w:t xml:space="preserve"> </w:t>
      </w:r>
      <w:r w:rsidR="00010670" w:rsidRPr="00010670">
        <w:rPr>
          <w:rFonts w:ascii="Times New Roman" w:hAnsi="Times New Roman" w:cs="Times New Roman"/>
          <w:sz w:val="24"/>
          <w:szCs w:val="24"/>
          <w:highlight w:val="magenta"/>
        </w:rPr>
        <w:t>of existing and new commitments</w:t>
      </w:r>
      <w:r w:rsidR="005062F0">
        <w:rPr>
          <w:rFonts w:ascii="Times New Roman" w:hAnsi="Times New Roman" w:cs="Times New Roman"/>
          <w:sz w:val="24"/>
          <w:szCs w:val="24"/>
        </w:rPr>
        <w:t>,</w:t>
      </w:r>
      <w:r w:rsidRPr="008B538D">
        <w:rPr>
          <w:rFonts w:ascii="Times New Roman" w:hAnsi="Times New Roman" w:cs="Times New Roman"/>
          <w:sz w:val="24"/>
          <w:szCs w:val="24"/>
        </w:rPr>
        <w:t xml:space="preserve"> and emphasizes that the national </w:t>
      </w:r>
      <w:r w:rsidR="00010670" w:rsidRPr="00010670">
        <w:rPr>
          <w:rFonts w:ascii="Times New Roman" w:hAnsi="Times New Roman" w:cs="Times New Roman"/>
          <w:sz w:val="24"/>
          <w:szCs w:val="24"/>
          <w:highlight w:val="magenta"/>
        </w:rPr>
        <w:t>and regional</w:t>
      </w:r>
      <w:r w:rsidR="00010670">
        <w:rPr>
          <w:rFonts w:ascii="Times New Roman" w:hAnsi="Times New Roman" w:cs="Times New Roman"/>
          <w:sz w:val="24"/>
          <w:szCs w:val="24"/>
        </w:rPr>
        <w:t xml:space="preserve"> </w:t>
      </w:r>
      <w:r w:rsidRPr="008B538D">
        <w:rPr>
          <w:rFonts w:ascii="Times New Roman" w:hAnsi="Times New Roman" w:cs="Times New Roman"/>
          <w:sz w:val="24"/>
          <w:szCs w:val="24"/>
        </w:rPr>
        <w:t xml:space="preserve">implementation of the entire 2030 Agenda for Sustainable Development must </w:t>
      </w:r>
      <w:r w:rsidR="0066619B" w:rsidRPr="008B538D">
        <w:rPr>
          <w:rFonts w:ascii="Times New Roman" w:hAnsi="Times New Roman" w:cs="Times New Roman"/>
          <w:sz w:val="24"/>
          <w:szCs w:val="24"/>
        </w:rPr>
        <w:t>contribute to the realization of gender equality and the empowerment of all women and girls</w:t>
      </w:r>
      <w:r w:rsidRPr="008B538D">
        <w:rPr>
          <w:rFonts w:ascii="Times New Roman" w:hAnsi="Times New Roman" w:cs="Times New Roman"/>
          <w:sz w:val="24"/>
          <w:szCs w:val="24"/>
        </w:rPr>
        <w:t xml:space="preserve">. </w:t>
      </w:r>
      <w:r w:rsidRPr="00066D77">
        <w:rPr>
          <w:rFonts w:ascii="Times New Roman" w:hAnsi="Times New Roman" w:cs="Times New Roman"/>
          <w:b/>
          <w:sz w:val="24"/>
          <w:szCs w:val="24"/>
        </w:rPr>
        <w:t>(based on E/CN.6/2016/3, paras 13 and 48)</w:t>
      </w:r>
      <w:r w:rsidRPr="008B538D">
        <w:rPr>
          <w:rFonts w:ascii="Times New Roman" w:hAnsi="Times New Roman" w:cs="Times New Roman"/>
          <w:sz w:val="24"/>
          <w:szCs w:val="24"/>
        </w:rPr>
        <w:t xml:space="preserve"> The systematic mainstreaming of a gender </w:t>
      </w:r>
      <w:r w:rsidR="000F5782" w:rsidRPr="000F5782">
        <w:rPr>
          <w:rFonts w:ascii="Times New Roman" w:hAnsi="Times New Roman" w:cs="Times New Roman"/>
          <w:sz w:val="24"/>
          <w:szCs w:val="24"/>
          <w:highlight w:val="magenta"/>
        </w:rPr>
        <w:t>equality</w:t>
      </w:r>
      <w:r w:rsidR="000F5782">
        <w:rPr>
          <w:rFonts w:ascii="Times New Roman" w:hAnsi="Times New Roman" w:cs="Times New Roman"/>
          <w:sz w:val="24"/>
          <w:szCs w:val="24"/>
        </w:rPr>
        <w:t xml:space="preserve"> </w:t>
      </w:r>
      <w:r w:rsidRPr="008B538D">
        <w:rPr>
          <w:rFonts w:ascii="Times New Roman" w:hAnsi="Times New Roman" w:cs="Times New Roman"/>
          <w:sz w:val="24"/>
          <w:szCs w:val="24"/>
        </w:rPr>
        <w:t>perspective in the implementation of the Agenda for Sustainable Development is crucial</w:t>
      </w:r>
      <w:r w:rsidR="00010670">
        <w:rPr>
          <w:rFonts w:ascii="Times New Roman" w:hAnsi="Times New Roman" w:cs="Times New Roman"/>
          <w:sz w:val="24"/>
          <w:szCs w:val="24"/>
        </w:rPr>
        <w:t xml:space="preserve">, </w:t>
      </w:r>
      <w:r w:rsidR="00010670" w:rsidRPr="00010670">
        <w:rPr>
          <w:rFonts w:ascii="Times New Roman" w:hAnsi="Times New Roman" w:cs="Times New Roman"/>
          <w:sz w:val="24"/>
          <w:szCs w:val="24"/>
          <w:highlight w:val="magenta"/>
        </w:rPr>
        <w:t>together with the policy focus on the implementation of goal number 5</w:t>
      </w:r>
      <w:r w:rsidRPr="00010670">
        <w:rPr>
          <w:rFonts w:ascii="Times New Roman" w:hAnsi="Times New Roman" w:cs="Times New Roman"/>
          <w:sz w:val="24"/>
          <w:szCs w:val="24"/>
          <w:highlight w:val="magenta"/>
        </w:rPr>
        <w:t>.</w:t>
      </w:r>
      <w:r w:rsidRPr="008B538D">
        <w:rPr>
          <w:rFonts w:ascii="Times New Roman" w:hAnsi="Times New Roman" w:cs="Times New Roman"/>
          <w:sz w:val="24"/>
          <w:szCs w:val="24"/>
        </w:rPr>
        <w:t xml:space="preserve"> </w:t>
      </w:r>
      <w:r w:rsidRPr="008B538D">
        <w:rPr>
          <w:rFonts w:ascii="Times New Roman" w:hAnsi="Times New Roman" w:cs="Times New Roman"/>
          <w:b/>
          <w:sz w:val="24"/>
          <w:szCs w:val="24"/>
        </w:rPr>
        <w:t>(A/RES/70/1,</w:t>
      </w:r>
      <w:r w:rsidR="008B538D" w:rsidRPr="008B538D">
        <w:rPr>
          <w:rFonts w:ascii="Times New Roman" w:hAnsi="Times New Roman" w:cs="Times New Roman"/>
          <w:b/>
          <w:sz w:val="24"/>
          <w:szCs w:val="24"/>
        </w:rPr>
        <w:t xml:space="preserve"> </w:t>
      </w:r>
      <w:r w:rsidRPr="008B538D">
        <w:rPr>
          <w:rFonts w:ascii="Times New Roman" w:hAnsi="Times New Roman" w:cs="Times New Roman"/>
          <w:b/>
          <w:sz w:val="24"/>
          <w:szCs w:val="24"/>
        </w:rPr>
        <w:t>para 20)</w:t>
      </w:r>
      <w:r w:rsidR="00B56B13">
        <w:rPr>
          <w:rFonts w:ascii="Times New Roman" w:hAnsi="Times New Roman" w:cs="Times New Roman"/>
          <w:sz w:val="24"/>
          <w:szCs w:val="24"/>
        </w:rPr>
        <w:t xml:space="preserve"> </w:t>
      </w:r>
    </w:p>
    <w:p w:rsidR="00E01B63" w:rsidRDefault="00E9087B" w:rsidP="00910388">
      <w:pPr>
        <w:pStyle w:val="ListParagraph"/>
        <w:numPr>
          <w:ilvl w:val="0"/>
          <w:numId w:val="1"/>
        </w:numPr>
        <w:spacing w:after="0" w:line="240" w:lineRule="auto"/>
        <w:ind w:left="720"/>
        <w:jc w:val="both"/>
        <w:rPr>
          <w:rFonts w:ascii="Times New Roman" w:hAnsi="Times New Roman" w:cs="Times New Roman"/>
          <w:sz w:val="24"/>
          <w:szCs w:val="24"/>
        </w:rPr>
      </w:pPr>
      <w:r w:rsidRPr="008B538D">
        <w:rPr>
          <w:rFonts w:ascii="Times New Roman" w:hAnsi="Times New Roman" w:cs="Times New Roman"/>
          <w:sz w:val="24"/>
          <w:szCs w:val="24"/>
        </w:rPr>
        <w:t xml:space="preserve">In order to </w:t>
      </w:r>
      <w:r w:rsidR="00521696" w:rsidRPr="008B538D">
        <w:rPr>
          <w:rFonts w:ascii="Times New Roman" w:hAnsi="Times New Roman" w:cs="Times New Roman"/>
          <w:sz w:val="24"/>
          <w:szCs w:val="24"/>
        </w:rPr>
        <w:t xml:space="preserve">ensure that </w:t>
      </w:r>
      <w:r w:rsidR="00E01B63" w:rsidRPr="008B538D">
        <w:rPr>
          <w:rFonts w:ascii="Times New Roman" w:hAnsi="Times New Roman" w:cs="Times New Roman"/>
          <w:sz w:val="24"/>
          <w:szCs w:val="24"/>
        </w:rPr>
        <w:t xml:space="preserve">the </w:t>
      </w:r>
      <w:r w:rsidR="00521696" w:rsidRPr="008B538D">
        <w:rPr>
          <w:rFonts w:ascii="Times New Roman" w:hAnsi="Times New Roman" w:cs="Times New Roman"/>
          <w:sz w:val="24"/>
          <w:szCs w:val="24"/>
        </w:rPr>
        <w:t xml:space="preserve">implementation of the </w:t>
      </w:r>
      <w:r w:rsidR="00E01B63" w:rsidRPr="008B538D">
        <w:rPr>
          <w:rFonts w:ascii="Times New Roman" w:hAnsi="Times New Roman" w:cs="Times New Roman"/>
          <w:sz w:val="24"/>
          <w:szCs w:val="24"/>
        </w:rPr>
        <w:t xml:space="preserve">2030 Agenda for Sustainable Development </w:t>
      </w:r>
      <w:r w:rsidR="00521696" w:rsidRPr="008B538D">
        <w:rPr>
          <w:rFonts w:ascii="Times New Roman" w:hAnsi="Times New Roman" w:cs="Times New Roman"/>
          <w:sz w:val="24"/>
          <w:szCs w:val="24"/>
        </w:rPr>
        <w:t xml:space="preserve">delivers fully </w:t>
      </w:r>
      <w:r w:rsidR="00E01B63" w:rsidRPr="008B538D">
        <w:rPr>
          <w:rFonts w:ascii="Times New Roman" w:hAnsi="Times New Roman" w:cs="Times New Roman"/>
          <w:sz w:val="24"/>
          <w:szCs w:val="24"/>
        </w:rPr>
        <w:t>for women and girls</w:t>
      </w:r>
      <w:r w:rsidR="00D910A1" w:rsidRPr="008B538D">
        <w:rPr>
          <w:rFonts w:ascii="Times New Roman" w:hAnsi="Times New Roman" w:cs="Times New Roman"/>
          <w:sz w:val="24"/>
          <w:szCs w:val="24"/>
        </w:rPr>
        <w:t xml:space="preserve"> and that </w:t>
      </w:r>
      <w:r w:rsidR="0066619B" w:rsidRPr="008B538D">
        <w:rPr>
          <w:rFonts w:ascii="Times New Roman" w:hAnsi="Times New Roman" w:cs="Times New Roman"/>
          <w:sz w:val="24"/>
          <w:szCs w:val="24"/>
        </w:rPr>
        <w:t xml:space="preserve">its </w:t>
      </w:r>
      <w:r w:rsidR="00D910A1" w:rsidRPr="008B538D">
        <w:rPr>
          <w:rFonts w:ascii="Times New Roman" w:hAnsi="Times New Roman" w:cs="Times New Roman"/>
          <w:sz w:val="24"/>
          <w:szCs w:val="24"/>
        </w:rPr>
        <w:t xml:space="preserve">gains are irreversible </w:t>
      </w:r>
      <w:r w:rsidR="00D910A1" w:rsidRPr="00066D77">
        <w:rPr>
          <w:rFonts w:ascii="Times New Roman" w:hAnsi="Times New Roman" w:cs="Times New Roman"/>
          <w:b/>
          <w:sz w:val="24"/>
          <w:szCs w:val="24"/>
        </w:rPr>
        <w:t>(A/RES/70/1</w:t>
      </w:r>
      <w:r w:rsidR="00066D77">
        <w:rPr>
          <w:rFonts w:ascii="Times New Roman" w:hAnsi="Times New Roman" w:cs="Times New Roman"/>
          <w:b/>
          <w:sz w:val="24"/>
          <w:szCs w:val="24"/>
        </w:rPr>
        <w:t>,</w:t>
      </w:r>
      <w:r w:rsidR="00D910A1" w:rsidRPr="00066D77">
        <w:rPr>
          <w:rFonts w:ascii="Times New Roman" w:hAnsi="Times New Roman" w:cs="Times New Roman"/>
          <w:b/>
          <w:sz w:val="24"/>
          <w:szCs w:val="24"/>
        </w:rPr>
        <w:t xml:space="preserve"> para 53)</w:t>
      </w:r>
      <w:r w:rsidR="00E01B63" w:rsidRPr="008B538D">
        <w:rPr>
          <w:rFonts w:ascii="Times New Roman" w:hAnsi="Times New Roman" w:cs="Times New Roman"/>
          <w:sz w:val="24"/>
          <w:szCs w:val="24"/>
        </w:rPr>
        <w:t>, the Commission calls on States to</w:t>
      </w:r>
      <w:r w:rsidR="00B56B13">
        <w:rPr>
          <w:rFonts w:ascii="Times New Roman" w:hAnsi="Times New Roman" w:cs="Times New Roman"/>
          <w:sz w:val="24"/>
          <w:szCs w:val="24"/>
        </w:rPr>
        <w:t xml:space="preserve"> </w:t>
      </w:r>
      <w:r w:rsidR="00B56B13" w:rsidRPr="00B56B13">
        <w:rPr>
          <w:rFonts w:ascii="Times New Roman" w:hAnsi="Times New Roman" w:cs="Times New Roman"/>
          <w:sz w:val="24"/>
          <w:szCs w:val="24"/>
          <w:highlight w:val="magenta"/>
        </w:rPr>
        <w:t xml:space="preserve">develop and implement comprehensive and coordinated strategies for women’s and girls’ human rights, which encompass the following </w:t>
      </w:r>
      <w:r w:rsidR="00B56B13" w:rsidRPr="00E1660F">
        <w:rPr>
          <w:rFonts w:ascii="Times New Roman" w:hAnsi="Times New Roman" w:cs="Times New Roman"/>
          <w:sz w:val="24"/>
          <w:szCs w:val="24"/>
          <w:highlight w:val="magenta"/>
        </w:rPr>
        <w:t>measures</w:t>
      </w:r>
      <w:r w:rsidR="00E1660F" w:rsidRPr="00E1660F">
        <w:rPr>
          <w:rFonts w:ascii="Times New Roman" w:hAnsi="Times New Roman" w:cs="Times New Roman"/>
          <w:sz w:val="24"/>
          <w:szCs w:val="24"/>
          <w:highlight w:val="magenta"/>
        </w:rPr>
        <w:t xml:space="preserve"> and develop ambitious targets for each of them</w:t>
      </w:r>
      <w:r w:rsidR="00B56B13">
        <w:rPr>
          <w:rFonts w:ascii="Times New Roman" w:hAnsi="Times New Roman" w:cs="Times New Roman"/>
          <w:sz w:val="24"/>
          <w:szCs w:val="24"/>
        </w:rPr>
        <w:t>:</w:t>
      </w:r>
      <w:r w:rsidR="00E01B63" w:rsidRPr="008B538D">
        <w:rPr>
          <w:rFonts w:ascii="Times New Roman" w:hAnsi="Times New Roman" w:cs="Times New Roman"/>
          <w:sz w:val="24"/>
          <w:szCs w:val="24"/>
        </w:rPr>
        <w:t xml:space="preserve"> strengthen normative, legal and policy framework</w:t>
      </w:r>
      <w:r w:rsidR="00EA5D3A" w:rsidRPr="008B538D">
        <w:rPr>
          <w:rFonts w:ascii="Times New Roman" w:hAnsi="Times New Roman" w:cs="Times New Roman"/>
          <w:sz w:val="24"/>
          <w:szCs w:val="24"/>
        </w:rPr>
        <w:t>s</w:t>
      </w:r>
      <w:r w:rsidR="00E01B63" w:rsidRPr="008B538D">
        <w:rPr>
          <w:rFonts w:ascii="Times New Roman" w:hAnsi="Times New Roman" w:cs="Times New Roman"/>
          <w:sz w:val="24"/>
          <w:szCs w:val="24"/>
        </w:rPr>
        <w:t>;</w:t>
      </w:r>
      <w:r w:rsidR="00E1660F">
        <w:rPr>
          <w:rFonts w:ascii="Times New Roman" w:hAnsi="Times New Roman" w:cs="Times New Roman"/>
          <w:sz w:val="24"/>
          <w:szCs w:val="24"/>
        </w:rPr>
        <w:t xml:space="preserve"> </w:t>
      </w:r>
      <w:r w:rsidR="00CC3BB6">
        <w:rPr>
          <w:rFonts w:ascii="Times New Roman" w:hAnsi="Times New Roman" w:cs="Times New Roman"/>
          <w:sz w:val="24"/>
          <w:szCs w:val="24"/>
          <w:highlight w:val="magenta"/>
        </w:rPr>
        <w:t xml:space="preserve">raise awareness on the need for gender </w:t>
      </w:r>
      <w:r w:rsidR="00E1660F" w:rsidRPr="00E1660F">
        <w:rPr>
          <w:rFonts w:ascii="Times New Roman" w:hAnsi="Times New Roman" w:cs="Times New Roman"/>
          <w:sz w:val="24"/>
          <w:szCs w:val="24"/>
          <w:highlight w:val="magenta"/>
        </w:rPr>
        <w:t>equalit</w:t>
      </w:r>
      <w:r w:rsidR="00CC3BB6">
        <w:rPr>
          <w:rFonts w:ascii="Times New Roman" w:hAnsi="Times New Roman" w:cs="Times New Roman"/>
          <w:sz w:val="24"/>
          <w:szCs w:val="24"/>
          <w:highlight w:val="magenta"/>
        </w:rPr>
        <w:t>y and women’s human rights</w:t>
      </w:r>
      <w:r w:rsidR="00E1660F">
        <w:rPr>
          <w:rFonts w:ascii="Times New Roman" w:hAnsi="Times New Roman" w:cs="Times New Roman"/>
          <w:sz w:val="24"/>
          <w:szCs w:val="24"/>
        </w:rPr>
        <w:t>;</w:t>
      </w:r>
      <w:r w:rsidR="00E01B63" w:rsidRPr="008B538D">
        <w:rPr>
          <w:rFonts w:ascii="Times New Roman" w:hAnsi="Times New Roman" w:cs="Times New Roman"/>
          <w:sz w:val="24"/>
          <w:szCs w:val="24"/>
        </w:rPr>
        <w:t xml:space="preserve"> enhance national institutional arrangements; </w:t>
      </w:r>
      <w:r w:rsidR="00B9652B" w:rsidRPr="008B538D">
        <w:rPr>
          <w:rFonts w:ascii="Times New Roman" w:hAnsi="Times New Roman" w:cs="Times New Roman"/>
          <w:sz w:val="24"/>
          <w:szCs w:val="24"/>
        </w:rPr>
        <w:t>foster e</w:t>
      </w:r>
      <w:r w:rsidR="00E01B63" w:rsidRPr="008B538D">
        <w:rPr>
          <w:rFonts w:ascii="Times New Roman" w:hAnsi="Times New Roman" w:cs="Times New Roman"/>
          <w:sz w:val="24"/>
          <w:szCs w:val="24"/>
        </w:rPr>
        <w:t xml:space="preserve">nabling </w:t>
      </w:r>
      <w:r w:rsidR="00E01B63" w:rsidRPr="00E01B63">
        <w:rPr>
          <w:rFonts w:ascii="Times New Roman" w:hAnsi="Times New Roman" w:cs="Times New Roman"/>
          <w:sz w:val="24"/>
          <w:szCs w:val="24"/>
        </w:rPr>
        <w:t>environments for financing gender equality and women’s empowerment</w:t>
      </w:r>
      <w:r w:rsidR="00B9652B">
        <w:rPr>
          <w:rFonts w:ascii="Times New Roman" w:hAnsi="Times New Roman" w:cs="Times New Roman"/>
          <w:sz w:val="24"/>
          <w:szCs w:val="24"/>
        </w:rPr>
        <w:t xml:space="preserve">; strengthen </w:t>
      </w:r>
      <w:r w:rsidR="00B9652B" w:rsidRPr="00B9652B">
        <w:rPr>
          <w:rFonts w:ascii="Times New Roman" w:hAnsi="Times New Roman" w:cs="Times New Roman"/>
          <w:sz w:val="24"/>
          <w:szCs w:val="24"/>
        </w:rPr>
        <w:t>wo</w:t>
      </w:r>
      <w:r w:rsidR="00B9652B">
        <w:rPr>
          <w:rFonts w:ascii="Times New Roman" w:hAnsi="Times New Roman" w:cs="Times New Roman"/>
          <w:sz w:val="24"/>
          <w:szCs w:val="24"/>
        </w:rPr>
        <w:t xml:space="preserve">men’s leadership and support </w:t>
      </w:r>
      <w:r w:rsidR="00B9652B" w:rsidRPr="00B9652B">
        <w:rPr>
          <w:rFonts w:ascii="Times New Roman" w:hAnsi="Times New Roman" w:cs="Times New Roman"/>
          <w:sz w:val="24"/>
          <w:szCs w:val="24"/>
        </w:rPr>
        <w:t xml:space="preserve">women’s civil society </w:t>
      </w:r>
      <w:r w:rsidR="00B9652B" w:rsidRPr="008B538D">
        <w:rPr>
          <w:rFonts w:ascii="Times New Roman" w:hAnsi="Times New Roman" w:cs="Times New Roman"/>
          <w:sz w:val="24"/>
          <w:szCs w:val="24"/>
        </w:rPr>
        <w:t xml:space="preserve">organizations; and strengthen gender-responsive data collection, follow-up and review, </w:t>
      </w:r>
      <w:r w:rsidR="00521696" w:rsidRPr="008B538D">
        <w:rPr>
          <w:rFonts w:ascii="Times New Roman" w:hAnsi="Times New Roman" w:cs="Times New Roman"/>
          <w:sz w:val="24"/>
          <w:szCs w:val="24"/>
        </w:rPr>
        <w:t xml:space="preserve">monitoring </w:t>
      </w:r>
      <w:r w:rsidR="00B9652B" w:rsidRPr="008B538D">
        <w:rPr>
          <w:rFonts w:ascii="Times New Roman" w:hAnsi="Times New Roman" w:cs="Times New Roman"/>
          <w:sz w:val="24"/>
          <w:szCs w:val="24"/>
        </w:rPr>
        <w:t xml:space="preserve">and </w:t>
      </w:r>
      <w:r w:rsidR="00B9652B" w:rsidRPr="00B9652B">
        <w:rPr>
          <w:rFonts w:ascii="Times New Roman" w:hAnsi="Times New Roman" w:cs="Times New Roman"/>
          <w:sz w:val="24"/>
          <w:szCs w:val="24"/>
        </w:rPr>
        <w:t>accountability processes</w:t>
      </w:r>
      <w:r w:rsidR="00B9652B">
        <w:rPr>
          <w:rFonts w:ascii="Times New Roman" w:hAnsi="Times New Roman" w:cs="Times New Roman"/>
          <w:sz w:val="24"/>
          <w:szCs w:val="24"/>
        </w:rPr>
        <w:t>.</w:t>
      </w:r>
    </w:p>
    <w:p w:rsidR="00CC3BB6" w:rsidRPr="00E01B63" w:rsidRDefault="002D4B04" w:rsidP="00AD3290">
      <w:pPr>
        <w:pStyle w:val="ListParagraph"/>
        <w:numPr>
          <w:ilvl w:val="0"/>
          <w:numId w:val="7"/>
        </w:numPr>
        <w:spacing w:after="0" w:line="240" w:lineRule="auto"/>
        <w:jc w:val="both"/>
        <w:rPr>
          <w:rFonts w:ascii="Times New Roman" w:hAnsi="Times New Roman" w:cs="Times New Roman"/>
          <w:sz w:val="24"/>
          <w:szCs w:val="24"/>
        </w:rPr>
      </w:pPr>
      <w:r w:rsidRPr="002D4B04">
        <w:rPr>
          <w:rFonts w:ascii="Times New Roman" w:hAnsi="Times New Roman" w:cs="Times New Roman"/>
          <w:sz w:val="24"/>
          <w:szCs w:val="24"/>
          <w:highlight w:val="magenta"/>
        </w:rPr>
        <w:t xml:space="preserve">The Commission calls on States to ensure that not one single woman or girl will be left behind, and therefore to make sure that all actions undertaken take into account the diversity of needs </w:t>
      </w:r>
      <w:r w:rsidR="000F5782">
        <w:rPr>
          <w:rFonts w:ascii="Times New Roman" w:hAnsi="Times New Roman" w:cs="Times New Roman"/>
          <w:sz w:val="24"/>
          <w:szCs w:val="24"/>
          <w:highlight w:val="magenta"/>
        </w:rPr>
        <w:t xml:space="preserve">and competencies </w:t>
      </w:r>
      <w:r w:rsidRPr="002D4B04">
        <w:rPr>
          <w:rFonts w:ascii="Times New Roman" w:hAnsi="Times New Roman" w:cs="Times New Roman"/>
          <w:sz w:val="24"/>
          <w:szCs w:val="24"/>
          <w:highlight w:val="magenta"/>
        </w:rPr>
        <w:t xml:space="preserve">of women and girls. Women and girls seeking refugee because of conflict, </w:t>
      </w:r>
      <w:r w:rsidR="00BC7AF1">
        <w:rPr>
          <w:rFonts w:ascii="Times New Roman" w:hAnsi="Times New Roman" w:cs="Times New Roman"/>
          <w:sz w:val="24"/>
          <w:szCs w:val="24"/>
          <w:highlight w:val="magenta"/>
        </w:rPr>
        <w:t xml:space="preserve">gender-based violence or </w:t>
      </w:r>
      <w:r w:rsidRPr="002D4B04">
        <w:rPr>
          <w:rFonts w:ascii="Times New Roman" w:hAnsi="Times New Roman" w:cs="Times New Roman"/>
          <w:sz w:val="24"/>
          <w:szCs w:val="24"/>
          <w:highlight w:val="magenta"/>
        </w:rPr>
        <w:t>discrimination</w:t>
      </w:r>
      <w:r w:rsidR="00BC7AF1">
        <w:rPr>
          <w:rFonts w:ascii="Times New Roman" w:hAnsi="Times New Roman" w:cs="Times New Roman"/>
          <w:sz w:val="24"/>
          <w:szCs w:val="24"/>
          <w:highlight w:val="magenta"/>
        </w:rPr>
        <w:t>,</w:t>
      </w:r>
      <w:r w:rsidRPr="002D4B04">
        <w:rPr>
          <w:rFonts w:ascii="Times New Roman" w:hAnsi="Times New Roman" w:cs="Times New Roman"/>
          <w:sz w:val="24"/>
          <w:szCs w:val="24"/>
          <w:highlight w:val="magenta"/>
        </w:rPr>
        <w:t xml:space="preserve"> or climate change, should be protected from violence and discrimination, and have access to </w:t>
      </w:r>
      <w:r w:rsidR="00BC7AF1">
        <w:rPr>
          <w:rFonts w:ascii="Times New Roman" w:hAnsi="Times New Roman" w:cs="Times New Roman"/>
          <w:sz w:val="24"/>
          <w:szCs w:val="24"/>
          <w:highlight w:val="magenta"/>
        </w:rPr>
        <w:t xml:space="preserve">support </w:t>
      </w:r>
      <w:r w:rsidRPr="002D4B04">
        <w:rPr>
          <w:rFonts w:ascii="Times New Roman" w:hAnsi="Times New Roman" w:cs="Times New Roman"/>
          <w:sz w:val="24"/>
          <w:szCs w:val="24"/>
          <w:highlight w:val="magenta"/>
        </w:rPr>
        <w:t>services and justice to enjoy their full human rights.</w:t>
      </w:r>
      <w:r>
        <w:rPr>
          <w:rFonts w:ascii="Times New Roman" w:hAnsi="Times New Roman" w:cs="Times New Roman"/>
          <w:sz w:val="24"/>
          <w:szCs w:val="24"/>
        </w:rPr>
        <w:t xml:space="preserve"> </w:t>
      </w:r>
    </w:p>
    <w:p w:rsidR="00A46BB9" w:rsidRDefault="00A46BB9" w:rsidP="00910388">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A46BB9">
        <w:rPr>
          <w:rFonts w:ascii="Times New Roman" w:hAnsi="Times New Roman" w:cs="Times New Roman"/>
          <w:sz w:val="24"/>
          <w:szCs w:val="24"/>
        </w:rPr>
        <w:t>he Commission urges governments</w:t>
      </w:r>
      <w:r w:rsidR="000F5782">
        <w:rPr>
          <w:rFonts w:ascii="Times New Roman" w:hAnsi="Times New Roman" w:cs="Times New Roman"/>
          <w:sz w:val="24"/>
          <w:szCs w:val="24"/>
        </w:rPr>
        <w:t xml:space="preserve"> </w:t>
      </w:r>
      <w:r w:rsidR="000F5782" w:rsidRPr="000F5782">
        <w:rPr>
          <w:rFonts w:ascii="Times New Roman" w:hAnsi="Times New Roman" w:cs="Times New Roman"/>
          <w:sz w:val="24"/>
          <w:szCs w:val="24"/>
          <w:highlight w:val="magenta"/>
        </w:rPr>
        <w:t>and all levels of decision-making</w:t>
      </w:r>
      <w:r w:rsidRPr="00A46BB9">
        <w:rPr>
          <w:rFonts w:ascii="Times New Roman" w:hAnsi="Times New Roman" w:cs="Times New Roman"/>
          <w:sz w:val="24"/>
          <w:szCs w:val="24"/>
        </w:rPr>
        <w:t xml:space="preserve">, the relevant entities of the United Nations system, international and regional organizations, women’s and other </w:t>
      </w:r>
      <w:r w:rsidRPr="00A46BB9">
        <w:rPr>
          <w:rFonts w:ascii="Times New Roman" w:hAnsi="Times New Roman" w:cs="Times New Roman"/>
          <w:sz w:val="24"/>
          <w:szCs w:val="24"/>
        </w:rPr>
        <w:lastRenderedPageBreak/>
        <w:t>civil society organizations, and the private sector, to take the following actions at the nation</w:t>
      </w:r>
      <w:r>
        <w:rPr>
          <w:rFonts w:ascii="Times New Roman" w:hAnsi="Times New Roman" w:cs="Times New Roman"/>
          <w:sz w:val="24"/>
          <w:szCs w:val="24"/>
        </w:rPr>
        <w:t>al, regional, and global levels</w:t>
      </w:r>
      <w:r w:rsidR="000D4C10">
        <w:rPr>
          <w:rFonts w:ascii="Times New Roman" w:hAnsi="Times New Roman" w:cs="Times New Roman"/>
          <w:sz w:val="24"/>
          <w:szCs w:val="24"/>
        </w:rPr>
        <w:t>:</w:t>
      </w:r>
    </w:p>
    <w:p w:rsidR="00540A87" w:rsidRDefault="00540A87" w:rsidP="00910388">
      <w:pPr>
        <w:spacing w:after="0" w:line="240" w:lineRule="auto"/>
        <w:ind w:left="720"/>
        <w:jc w:val="both"/>
        <w:rPr>
          <w:rFonts w:ascii="Times New Roman" w:hAnsi="Times New Roman" w:cs="Times New Roman"/>
          <w:b/>
          <w:sz w:val="24"/>
          <w:szCs w:val="24"/>
        </w:rPr>
      </w:pPr>
    </w:p>
    <w:p w:rsidR="00B9652B" w:rsidRPr="00B9652B" w:rsidRDefault="00B9652B" w:rsidP="00E615BE">
      <w:pPr>
        <w:spacing w:after="0" w:line="240" w:lineRule="auto"/>
        <w:jc w:val="both"/>
        <w:rPr>
          <w:rFonts w:ascii="Times New Roman" w:eastAsia="Calibri" w:hAnsi="Times New Roman" w:cs="Times New Roman"/>
          <w:sz w:val="24"/>
          <w:szCs w:val="24"/>
        </w:rPr>
      </w:pPr>
      <w:r w:rsidRPr="00B9652B">
        <w:rPr>
          <w:rFonts w:ascii="Times New Roman" w:eastAsia="Calibri" w:hAnsi="Times New Roman" w:cs="Times New Roman"/>
          <w:b/>
          <w:bCs/>
          <w:sz w:val="24"/>
          <w:szCs w:val="24"/>
        </w:rPr>
        <w:t>Strengthening normative, legal and policy framework</w:t>
      </w:r>
      <w:r w:rsidR="00D91A74">
        <w:rPr>
          <w:rFonts w:ascii="Times New Roman" w:eastAsia="Calibri" w:hAnsi="Times New Roman" w:cs="Times New Roman"/>
          <w:b/>
          <w:bCs/>
          <w:sz w:val="24"/>
          <w:szCs w:val="24"/>
        </w:rPr>
        <w:t>s</w:t>
      </w:r>
    </w:p>
    <w:p w:rsidR="00B9652B" w:rsidRPr="00B9652B" w:rsidRDefault="00B9652B" w:rsidP="00066D77">
      <w:pPr>
        <w:pStyle w:val="ListParagraph"/>
        <w:numPr>
          <w:ilvl w:val="0"/>
          <w:numId w:val="2"/>
        </w:numPr>
        <w:spacing w:after="0" w:line="240" w:lineRule="auto"/>
        <w:jc w:val="both"/>
        <w:rPr>
          <w:rFonts w:ascii="Times New Roman" w:eastAsia="Calibri" w:hAnsi="Times New Roman" w:cs="Times New Roman"/>
          <w:sz w:val="24"/>
          <w:szCs w:val="24"/>
        </w:rPr>
      </w:pPr>
      <w:r w:rsidRPr="00B9652B">
        <w:rPr>
          <w:rFonts w:ascii="Times New Roman" w:eastAsia="Calibri" w:hAnsi="Times New Roman" w:cs="Times New Roman"/>
          <w:sz w:val="24"/>
          <w:szCs w:val="24"/>
        </w:rPr>
        <w:t xml:space="preserve">accelerate the full and effective implementation of the Beijing Platform for Action as a foundation for sustainable development and other agreements that promote women’s empowerment, </w:t>
      </w:r>
      <w:r w:rsidR="00E40590">
        <w:rPr>
          <w:rFonts w:ascii="Times New Roman" w:eastAsia="Calibri" w:hAnsi="Times New Roman" w:cs="Times New Roman"/>
          <w:sz w:val="24"/>
          <w:szCs w:val="24"/>
        </w:rPr>
        <w:t xml:space="preserve">and compliance with </w:t>
      </w:r>
      <w:r w:rsidRPr="00B9652B">
        <w:rPr>
          <w:rFonts w:ascii="Times New Roman" w:eastAsia="Calibri" w:hAnsi="Times New Roman" w:cs="Times New Roman"/>
          <w:sz w:val="24"/>
          <w:szCs w:val="24"/>
        </w:rPr>
        <w:t xml:space="preserve">the Convention on the Elimination of All Forms of Discrimination against Women; </w:t>
      </w:r>
      <w:r w:rsidR="00066D77" w:rsidRPr="00066D77">
        <w:rPr>
          <w:rFonts w:ascii="Times New Roman" w:eastAsia="Calibri" w:hAnsi="Times New Roman" w:cs="Times New Roman"/>
          <w:b/>
          <w:sz w:val="24"/>
          <w:szCs w:val="24"/>
        </w:rPr>
        <w:t>(E/CN.6/2016/3, para 49 (a))</w:t>
      </w:r>
    </w:p>
    <w:p w:rsidR="00B9652B" w:rsidRPr="00066D77" w:rsidRDefault="00B9652B" w:rsidP="00B9652B">
      <w:pPr>
        <w:pStyle w:val="ListParagraph"/>
        <w:numPr>
          <w:ilvl w:val="0"/>
          <w:numId w:val="2"/>
        </w:numPr>
        <w:spacing w:after="0" w:line="240" w:lineRule="auto"/>
        <w:jc w:val="both"/>
        <w:rPr>
          <w:rFonts w:ascii="Times New Roman" w:eastAsia="Calibri" w:hAnsi="Times New Roman" w:cs="Times New Roman"/>
          <w:b/>
          <w:sz w:val="24"/>
          <w:szCs w:val="24"/>
        </w:rPr>
      </w:pPr>
      <w:r w:rsidRPr="00B9652B">
        <w:rPr>
          <w:rFonts w:ascii="Times New Roman" w:eastAsia="Calibri" w:hAnsi="Times New Roman" w:cs="Times New Roman"/>
          <w:sz w:val="24"/>
          <w:szCs w:val="24"/>
        </w:rPr>
        <w:t>repeal discriminatory laws and provisions in constitutions, and ensure that gender-responsive, non-discriminatory laws and policies</w:t>
      </w:r>
      <w:r w:rsidR="00974CFF">
        <w:rPr>
          <w:rFonts w:ascii="Times New Roman" w:eastAsia="Calibri" w:hAnsi="Times New Roman" w:cs="Times New Roman"/>
          <w:sz w:val="24"/>
          <w:szCs w:val="24"/>
        </w:rPr>
        <w:t xml:space="preserve">, </w:t>
      </w:r>
      <w:r w:rsidR="00974CFF" w:rsidRPr="00974CFF">
        <w:rPr>
          <w:rFonts w:ascii="Times New Roman" w:eastAsia="Calibri" w:hAnsi="Times New Roman" w:cs="Times New Roman"/>
          <w:sz w:val="24"/>
          <w:szCs w:val="24"/>
          <w:highlight w:val="magenta"/>
        </w:rPr>
        <w:t>laws and policies aimed at ending violence against women,</w:t>
      </w:r>
      <w:r w:rsidRPr="00B9652B">
        <w:rPr>
          <w:rFonts w:ascii="Times New Roman" w:eastAsia="Calibri" w:hAnsi="Times New Roman" w:cs="Times New Roman"/>
          <w:sz w:val="24"/>
          <w:szCs w:val="24"/>
        </w:rPr>
        <w:t xml:space="preserve"> and temporary special measures that empower women and girls are in place </w:t>
      </w:r>
      <w:r w:rsidR="0066619B">
        <w:rPr>
          <w:rFonts w:ascii="Times New Roman" w:eastAsia="Calibri" w:hAnsi="Times New Roman" w:cs="Times New Roman"/>
          <w:sz w:val="24"/>
          <w:szCs w:val="24"/>
        </w:rPr>
        <w:t>without delay</w:t>
      </w:r>
      <w:r w:rsidR="00D91A74">
        <w:rPr>
          <w:rFonts w:ascii="Times New Roman" w:eastAsia="Calibri" w:hAnsi="Times New Roman" w:cs="Times New Roman"/>
          <w:sz w:val="24"/>
          <w:szCs w:val="24"/>
        </w:rPr>
        <w:t>,</w:t>
      </w:r>
      <w:r w:rsidR="0066619B">
        <w:rPr>
          <w:rFonts w:ascii="Times New Roman" w:eastAsia="Calibri" w:hAnsi="Times New Roman" w:cs="Times New Roman"/>
          <w:sz w:val="24"/>
          <w:szCs w:val="24"/>
        </w:rPr>
        <w:t xml:space="preserve"> </w:t>
      </w:r>
      <w:r w:rsidRPr="00B9652B">
        <w:rPr>
          <w:rFonts w:ascii="Times New Roman" w:eastAsia="Calibri" w:hAnsi="Times New Roman" w:cs="Times New Roman"/>
          <w:sz w:val="24"/>
          <w:szCs w:val="24"/>
        </w:rPr>
        <w:t>and monitor their effective implementation;</w:t>
      </w:r>
      <w:r w:rsidR="00066D77">
        <w:rPr>
          <w:rFonts w:ascii="Times New Roman" w:eastAsia="Calibri" w:hAnsi="Times New Roman" w:cs="Times New Roman"/>
          <w:sz w:val="24"/>
          <w:szCs w:val="24"/>
        </w:rPr>
        <w:t xml:space="preserve"> </w:t>
      </w:r>
      <w:r w:rsidR="00066D77" w:rsidRPr="00066D77">
        <w:rPr>
          <w:rFonts w:ascii="Times New Roman" w:hAnsi="Times New Roman" w:cs="Times New Roman"/>
          <w:b/>
          <w:sz w:val="24"/>
          <w:szCs w:val="24"/>
        </w:rPr>
        <w:t>(E/CN.6/2016/3, para 49 (b))</w:t>
      </w:r>
    </w:p>
    <w:p w:rsidR="00066D77" w:rsidRPr="00066D77" w:rsidRDefault="00B9652B" w:rsidP="00066D77">
      <w:pPr>
        <w:pStyle w:val="ListParagraph"/>
        <w:numPr>
          <w:ilvl w:val="0"/>
          <w:numId w:val="2"/>
        </w:numPr>
        <w:spacing w:after="0" w:line="240" w:lineRule="auto"/>
        <w:jc w:val="both"/>
        <w:rPr>
          <w:rFonts w:ascii="Times New Roman" w:eastAsia="Calibri" w:hAnsi="Times New Roman" w:cs="Times New Roman"/>
          <w:b/>
          <w:sz w:val="24"/>
          <w:szCs w:val="24"/>
        </w:rPr>
      </w:pPr>
      <w:r w:rsidRPr="00B9652B">
        <w:rPr>
          <w:rFonts w:ascii="Times New Roman" w:eastAsia="Calibri" w:hAnsi="Times New Roman" w:cs="Times New Roman"/>
          <w:sz w:val="14"/>
          <w:szCs w:val="14"/>
        </w:rPr>
        <w:t xml:space="preserve"> </w:t>
      </w:r>
      <w:r w:rsidRPr="00B9652B">
        <w:rPr>
          <w:rFonts w:ascii="Times New Roman" w:eastAsia="Calibri" w:hAnsi="Times New Roman" w:cs="Times New Roman"/>
          <w:sz w:val="24"/>
          <w:szCs w:val="24"/>
        </w:rPr>
        <w:t xml:space="preserve">ensure that gender equality and the empowerment of women and girls and their human rights are central in national strategies, tools and </w:t>
      </w:r>
      <w:r w:rsidRPr="00B9652B">
        <w:rPr>
          <w:rFonts w:ascii="Times New Roman" w:eastAsia="Calibri" w:hAnsi="Times New Roman" w:cs="Times New Roman"/>
          <w:spacing w:val="2"/>
          <w:sz w:val="24"/>
          <w:szCs w:val="24"/>
        </w:rPr>
        <w:t>instruments for implementation of the 2030 Agenda for Sustainable Development</w:t>
      </w:r>
      <w:r w:rsidRPr="00B9652B">
        <w:rPr>
          <w:rFonts w:ascii="Times New Roman" w:eastAsia="Calibri" w:hAnsi="Times New Roman" w:cs="Times New Roman"/>
          <w:sz w:val="24"/>
          <w:szCs w:val="24"/>
        </w:rPr>
        <w:t xml:space="preserve">; </w:t>
      </w:r>
      <w:r w:rsidR="00066D77" w:rsidRPr="00066D77">
        <w:rPr>
          <w:rFonts w:ascii="Times New Roman" w:hAnsi="Times New Roman" w:cs="Times New Roman"/>
          <w:b/>
          <w:sz w:val="24"/>
          <w:szCs w:val="24"/>
        </w:rPr>
        <w:t>(E/CN.6/2016/3, para 49 (</w:t>
      </w:r>
      <w:r w:rsidR="00066D77">
        <w:rPr>
          <w:rFonts w:ascii="Times New Roman" w:hAnsi="Times New Roman" w:cs="Times New Roman"/>
          <w:b/>
          <w:sz w:val="24"/>
          <w:szCs w:val="24"/>
        </w:rPr>
        <w:t>c</w:t>
      </w:r>
      <w:r w:rsidR="00066D77" w:rsidRPr="00066D77">
        <w:rPr>
          <w:rFonts w:ascii="Times New Roman" w:hAnsi="Times New Roman" w:cs="Times New Roman"/>
          <w:b/>
          <w:sz w:val="24"/>
          <w:szCs w:val="24"/>
        </w:rPr>
        <w:t>))</w:t>
      </w:r>
    </w:p>
    <w:p w:rsidR="00B9652B" w:rsidRPr="00066D77" w:rsidRDefault="00B9652B" w:rsidP="00066D77">
      <w:pPr>
        <w:pStyle w:val="ListParagraph"/>
        <w:numPr>
          <w:ilvl w:val="0"/>
          <w:numId w:val="2"/>
        </w:numPr>
        <w:spacing w:after="0" w:line="240" w:lineRule="auto"/>
        <w:jc w:val="both"/>
        <w:rPr>
          <w:rFonts w:ascii="Times New Roman" w:eastAsia="Calibri" w:hAnsi="Times New Roman" w:cs="Times New Roman"/>
          <w:b/>
          <w:sz w:val="24"/>
          <w:szCs w:val="24"/>
        </w:rPr>
      </w:pPr>
      <w:r w:rsidRPr="00B9652B">
        <w:rPr>
          <w:rFonts w:ascii="Times New Roman" w:eastAsia="Calibri" w:hAnsi="Times New Roman" w:cs="Times New Roman"/>
          <w:sz w:val="14"/>
          <w:szCs w:val="14"/>
        </w:rPr>
        <w:t xml:space="preserve"> </w:t>
      </w:r>
      <w:r w:rsidRPr="00B9652B">
        <w:rPr>
          <w:rFonts w:ascii="Times New Roman" w:eastAsia="Calibri" w:hAnsi="Times New Roman" w:cs="Times New Roman"/>
          <w:sz w:val="24"/>
          <w:szCs w:val="24"/>
        </w:rPr>
        <w:t xml:space="preserve">ensure coherence between national policies and strategies for gender equality </w:t>
      </w:r>
      <w:r w:rsidR="00C33EDD">
        <w:rPr>
          <w:rFonts w:ascii="Times New Roman" w:eastAsia="Calibri" w:hAnsi="Times New Roman" w:cs="Times New Roman"/>
          <w:sz w:val="24"/>
          <w:szCs w:val="24"/>
        </w:rPr>
        <w:t xml:space="preserve">and </w:t>
      </w:r>
      <w:r w:rsidRPr="00C33EDD">
        <w:rPr>
          <w:rFonts w:ascii="Times New Roman" w:eastAsia="Calibri" w:hAnsi="Times New Roman" w:cs="Times New Roman"/>
          <w:sz w:val="24"/>
          <w:szCs w:val="24"/>
        </w:rPr>
        <w:t>t</w:t>
      </w:r>
      <w:r w:rsidRPr="00B9652B">
        <w:rPr>
          <w:rFonts w:ascii="Times New Roman" w:eastAsia="Calibri" w:hAnsi="Times New Roman" w:cs="Times New Roman"/>
          <w:sz w:val="24"/>
          <w:szCs w:val="24"/>
        </w:rPr>
        <w:t>he empowerment of women and girls</w:t>
      </w:r>
      <w:r w:rsidR="00C33EDD">
        <w:rPr>
          <w:rFonts w:ascii="Times New Roman" w:eastAsia="Calibri" w:hAnsi="Times New Roman" w:cs="Times New Roman"/>
          <w:sz w:val="24"/>
          <w:szCs w:val="24"/>
        </w:rPr>
        <w:t>,</w:t>
      </w:r>
      <w:r w:rsidRPr="00B9652B">
        <w:rPr>
          <w:rFonts w:ascii="Times New Roman" w:eastAsia="Calibri" w:hAnsi="Times New Roman" w:cs="Times New Roman"/>
          <w:sz w:val="24"/>
          <w:szCs w:val="24"/>
        </w:rPr>
        <w:t xml:space="preserve"> and those for sustainable development</w:t>
      </w:r>
      <w:r w:rsidR="00521696">
        <w:rPr>
          <w:rFonts w:ascii="Times New Roman" w:eastAsia="Calibri" w:hAnsi="Times New Roman" w:cs="Times New Roman"/>
          <w:sz w:val="24"/>
          <w:szCs w:val="24"/>
        </w:rPr>
        <w:t>,</w:t>
      </w:r>
      <w:r w:rsidRPr="00B9652B">
        <w:rPr>
          <w:rFonts w:ascii="Times New Roman" w:eastAsia="Calibri" w:hAnsi="Times New Roman" w:cs="Times New Roman"/>
          <w:sz w:val="24"/>
          <w:szCs w:val="24"/>
        </w:rPr>
        <w:t xml:space="preserve"> to achieve results for all women and girls;</w:t>
      </w:r>
      <w:r w:rsidR="00C33EDD">
        <w:rPr>
          <w:rFonts w:ascii="Times New Roman" w:eastAsia="Calibri" w:hAnsi="Times New Roman" w:cs="Times New Roman"/>
          <w:sz w:val="24"/>
          <w:szCs w:val="24"/>
        </w:rPr>
        <w:t xml:space="preserve"> </w:t>
      </w:r>
      <w:r w:rsidR="00066D77" w:rsidRPr="00066D77">
        <w:rPr>
          <w:rFonts w:ascii="Times New Roman" w:hAnsi="Times New Roman" w:cs="Times New Roman"/>
          <w:b/>
          <w:sz w:val="24"/>
          <w:szCs w:val="24"/>
        </w:rPr>
        <w:t>(E/CN.6/2016/3, para 49 (</w:t>
      </w:r>
      <w:r w:rsidR="00066D77">
        <w:rPr>
          <w:rFonts w:ascii="Times New Roman" w:hAnsi="Times New Roman" w:cs="Times New Roman"/>
          <w:b/>
          <w:sz w:val="24"/>
          <w:szCs w:val="24"/>
        </w:rPr>
        <w:t>d</w:t>
      </w:r>
      <w:r w:rsidR="00066D77" w:rsidRPr="00066D77">
        <w:rPr>
          <w:rFonts w:ascii="Times New Roman" w:hAnsi="Times New Roman" w:cs="Times New Roman"/>
          <w:b/>
          <w:sz w:val="24"/>
          <w:szCs w:val="24"/>
        </w:rPr>
        <w:t>))</w:t>
      </w:r>
    </w:p>
    <w:p w:rsidR="00B9652B" w:rsidRPr="00066D77" w:rsidRDefault="00B9652B" w:rsidP="00066D77">
      <w:pPr>
        <w:pStyle w:val="ListParagraph"/>
        <w:numPr>
          <w:ilvl w:val="0"/>
          <w:numId w:val="2"/>
        </w:numPr>
        <w:spacing w:after="0" w:line="240" w:lineRule="auto"/>
        <w:jc w:val="both"/>
        <w:rPr>
          <w:rFonts w:ascii="Times New Roman" w:eastAsia="Calibri" w:hAnsi="Times New Roman" w:cs="Times New Roman"/>
          <w:b/>
          <w:sz w:val="24"/>
          <w:szCs w:val="24"/>
        </w:rPr>
      </w:pPr>
      <w:r w:rsidRPr="008B538D">
        <w:rPr>
          <w:rFonts w:ascii="Times New Roman" w:eastAsia="Calibri" w:hAnsi="Times New Roman" w:cs="Times New Roman"/>
          <w:sz w:val="24"/>
          <w:szCs w:val="24"/>
        </w:rPr>
        <w:t xml:space="preserve">mainstream gender </w:t>
      </w:r>
      <w:r w:rsidR="000F5782" w:rsidRPr="000F5782">
        <w:rPr>
          <w:rFonts w:ascii="Times New Roman" w:eastAsia="Calibri" w:hAnsi="Times New Roman" w:cs="Times New Roman"/>
          <w:sz w:val="24"/>
          <w:szCs w:val="24"/>
          <w:highlight w:val="magenta"/>
        </w:rPr>
        <w:t>equality</w:t>
      </w:r>
      <w:r w:rsidR="000F5782">
        <w:rPr>
          <w:rFonts w:ascii="Times New Roman" w:eastAsia="Calibri" w:hAnsi="Times New Roman" w:cs="Times New Roman"/>
          <w:sz w:val="24"/>
          <w:szCs w:val="24"/>
        </w:rPr>
        <w:t xml:space="preserve"> </w:t>
      </w:r>
      <w:r w:rsidRPr="008B538D">
        <w:rPr>
          <w:rFonts w:ascii="Times New Roman" w:eastAsia="Calibri" w:hAnsi="Times New Roman" w:cs="Times New Roman"/>
          <w:sz w:val="24"/>
          <w:szCs w:val="24"/>
        </w:rPr>
        <w:t>perspectives in all policies and programmes, by all government departments</w:t>
      </w:r>
      <w:r w:rsidR="00521696" w:rsidRPr="008B538D">
        <w:rPr>
          <w:rFonts w:ascii="Times New Roman" w:eastAsia="Calibri" w:hAnsi="Times New Roman" w:cs="Times New Roman"/>
          <w:sz w:val="24"/>
          <w:szCs w:val="24"/>
        </w:rPr>
        <w:t xml:space="preserve"> at </w:t>
      </w:r>
      <w:r w:rsidR="00C33EDD" w:rsidRPr="008B538D">
        <w:rPr>
          <w:rFonts w:ascii="Times New Roman" w:eastAsia="Calibri" w:hAnsi="Times New Roman" w:cs="Times New Roman"/>
          <w:sz w:val="24"/>
          <w:szCs w:val="24"/>
        </w:rPr>
        <w:t xml:space="preserve">all </w:t>
      </w:r>
      <w:r w:rsidR="00521696" w:rsidRPr="008B538D">
        <w:rPr>
          <w:rFonts w:ascii="Times New Roman" w:eastAsia="Calibri" w:hAnsi="Times New Roman" w:cs="Times New Roman"/>
          <w:sz w:val="24"/>
          <w:szCs w:val="24"/>
        </w:rPr>
        <w:t>levels</w:t>
      </w:r>
      <w:r w:rsidRPr="008B538D">
        <w:rPr>
          <w:rFonts w:ascii="Times New Roman" w:eastAsia="Calibri" w:hAnsi="Times New Roman" w:cs="Times New Roman"/>
          <w:sz w:val="24"/>
          <w:szCs w:val="24"/>
        </w:rPr>
        <w:t xml:space="preserve">, to ensure gender-responsive implementation of the 2030 Agenda for Sustainable Development; </w:t>
      </w:r>
      <w:r w:rsidR="00066D77" w:rsidRPr="00066D77">
        <w:rPr>
          <w:rFonts w:ascii="Times New Roman" w:hAnsi="Times New Roman" w:cs="Times New Roman"/>
          <w:b/>
          <w:sz w:val="24"/>
          <w:szCs w:val="24"/>
        </w:rPr>
        <w:t>(E/CN.6/2016/3, para 49 (</w:t>
      </w:r>
      <w:r w:rsidR="00066D77">
        <w:rPr>
          <w:rFonts w:ascii="Times New Roman" w:hAnsi="Times New Roman" w:cs="Times New Roman"/>
          <w:b/>
          <w:sz w:val="24"/>
          <w:szCs w:val="24"/>
        </w:rPr>
        <w:t>e</w:t>
      </w:r>
      <w:r w:rsidR="00066D77" w:rsidRPr="00066D77">
        <w:rPr>
          <w:rFonts w:ascii="Times New Roman" w:hAnsi="Times New Roman" w:cs="Times New Roman"/>
          <w:b/>
          <w:sz w:val="24"/>
          <w:szCs w:val="24"/>
        </w:rPr>
        <w:t>))</w:t>
      </w:r>
    </w:p>
    <w:p w:rsidR="00CC3BB6" w:rsidRPr="00B9652B" w:rsidRDefault="00CC3BB6" w:rsidP="00B9652B">
      <w:pPr>
        <w:spacing w:after="0" w:line="240" w:lineRule="auto"/>
        <w:ind w:left="360"/>
        <w:jc w:val="both"/>
        <w:rPr>
          <w:rFonts w:ascii="Times New Roman" w:eastAsia="Calibri" w:hAnsi="Times New Roman" w:cs="Times New Roman"/>
          <w:sz w:val="24"/>
          <w:szCs w:val="24"/>
        </w:rPr>
      </w:pPr>
    </w:p>
    <w:p w:rsidR="00CC3BB6" w:rsidRPr="00CC3BB6" w:rsidRDefault="00CC3BB6" w:rsidP="00B9652B">
      <w:pPr>
        <w:spacing w:after="0" w:line="240" w:lineRule="auto"/>
        <w:jc w:val="both"/>
        <w:rPr>
          <w:rFonts w:ascii="Times New Roman" w:eastAsia="Calibri" w:hAnsi="Times New Roman" w:cs="Times New Roman"/>
          <w:b/>
          <w:bCs/>
          <w:sz w:val="24"/>
          <w:szCs w:val="24"/>
          <w:highlight w:val="magenta"/>
        </w:rPr>
      </w:pPr>
      <w:r w:rsidRPr="00CC3BB6">
        <w:rPr>
          <w:rFonts w:ascii="Times New Roman" w:eastAsia="Calibri" w:hAnsi="Times New Roman" w:cs="Times New Roman"/>
          <w:b/>
          <w:bCs/>
          <w:sz w:val="24"/>
          <w:szCs w:val="24"/>
          <w:highlight w:val="magenta"/>
        </w:rPr>
        <w:t>Raising awareness on the need for gender equality and women’s human rights</w:t>
      </w:r>
    </w:p>
    <w:p w:rsidR="00CC3BB6" w:rsidRPr="00CC3BB6" w:rsidRDefault="00CC3BB6" w:rsidP="00CC3BB6">
      <w:pPr>
        <w:pStyle w:val="ListParagraph"/>
        <w:numPr>
          <w:ilvl w:val="0"/>
          <w:numId w:val="7"/>
        </w:numPr>
        <w:spacing w:after="0" w:line="240" w:lineRule="auto"/>
        <w:ind w:left="1134"/>
        <w:jc w:val="both"/>
        <w:rPr>
          <w:rFonts w:ascii="Times New Roman" w:eastAsia="Calibri" w:hAnsi="Times New Roman" w:cs="Times New Roman"/>
          <w:bCs/>
          <w:sz w:val="24"/>
          <w:szCs w:val="24"/>
          <w:highlight w:val="magenta"/>
        </w:rPr>
      </w:pPr>
      <w:r w:rsidRPr="00CC3BB6">
        <w:rPr>
          <w:rFonts w:ascii="Times New Roman" w:eastAsia="Calibri" w:hAnsi="Times New Roman" w:cs="Times New Roman"/>
          <w:bCs/>
          <w:sz w:val="24"/>
          <w:szCs w:val="24"/>
          <w:highlight w:val="magenta"/>
        </w:rPr>
        <w:t>develop educational and awareness raising campaigns, programmes and measures to promote and foster equality between women and men, and women’s and girls’ huma</w:t>
      </w:r>
      <w:r>
        <w:rPr>
          <w:rFonts w:ascii="Times New Roman" w:eastAsia="Calibri" w:hAnsi="Times New Roman" w:cs="Times New Roman"/>
          <w:bCs/>
          <w:sz w:val="24"/>
          <w:szCs w:val="24"/>
          <w:highlight w:val="magenta"/>
        </w:rPr>
        <w:t>n</w:t>
      </w:r>
      <w:r w:rsidRPr="00CC3BB6">
        <w:rPr>
          <w:rFonts w:ascii="Times New Roman" w:eastAsia="Calibri" w:hAnsi="Times New Roman" w:cs="Times New Roman"/>
          <w:bCs/>
          <w:sz w:val="24"/>
          <w:szCs w:val="24"/>
          <w:highlight w:val="magenta"/>
        </w:rPr>
        <w:t xml:space="preserve"> rights</w:t>
      </w:r>
    </w:p>
    <w:p w:rsidR="00E316BA" w:rsidRDefault="00CC3BB6" w:rsidP="00CC3BB6">
      <w:pPr>
        <w:pStyle w:val="ListParagraph"/>
        <w:numPr>
          <w:ilvl w:val="0"/>
          <w:numId w:val="7"/>
        </w:numPr>
        <w:spacing w:after="0" w:line="240" w:lineRule="auto"/>
        <w:ind w:left="1134"/>
        <w:jc w:val="both"/>
        <w:rPr>
          <w:rFonts w:ascii="Times New Roman" w:eastAsia="Calibri" w:hAnsi="Times New Roman" w:cs="Times New Roman"/>
          <w:bCs/>
          <w:sz w:val="24"/>
          <w:szCs w:val="24"/>
          <w:highlight w:val="magenta"/>
        </w:rPr>
      </w:pPr>
      <w:r w:rsidRPr="00CC3BB6">
        <w:rPr>
          <w:rFonts w:ascii="Times New Roman" w:eastAsia="Calibri" w:hAnsi="Times New Roman" w:cs="Times New Roman"/>
          <w:bCs/>
          <w:sz w:val="24"/>
          <w:szCs w:val="24"/>
          <w:highlight w:val="magenta"/>
        </w:rPr>
        <w:t xml:space="preserve">address </w:t>
      </w:r>
      <w:r w:rsidRPr="00E316BA">
        <w:rPr>
          <w:rFonts w:ascii="Times New Roman" w:eastAsia="Calibri" w:hAnsi="Times New Roman" w:cs="Times New Roman"/>
          <w:bCs/>
          <w:sz w:val="24"/>
          <w:szCs w:val="24"/>
          <w:highlight w:val="magenta"/>
        </w:rPr>
        <w:t>and combat gender and sexist stereotypes in all aspects of life and society</w:t>
      </w:r>
    </w:p>
    <w:p w:rsidR="00CC3BB6" w:rsidRPr="00E316BA" w:rsidRDefault="00E316BA" w:rsidP="00CC3BB6">
      <w:pPr>
        <w:pStyle w:val="ListParagraph"/>
        <w:numPr>
          <w:ilvl w:val="0"/>
          <w:numId w:val="7"/>
        </w:numPr>
        <w:spacing w:after="0" w:line="240" w:lineRule="auto"/>
        <w:ind w:left="1134"/>
        <w:jc w:val="both"/>
        <w:rPr>
          <w:rFonts w:ascii="Times New Roman" w:eastAsia="Calibri" w:hAnsi="Times New Roman" w:cs="Times New Roman"/>
          <w:bCs/>
          <w:sz w:val="24"/>
          <w:szCs w:val="24"/>
          <w:highlight w:val="magenta"/>
        </w:rPr>
      </w:pPr>
      <w:r>
        <w:rPr>
          <w:rFonts w:ascii="Times New Roman" w:eastAsia="Calibri" w:hAnsi="Times New Roman" w:cs="Times New Roman"/>
          <w:bCs/>
          <w:sz w:val="24"/>
          <w:szCs w:val="24"/>
          <w:highlight w:val="magenta"/>
        </w:rPr>
        <w:t xml:space="preserve">foster </w:t>
      </w:r>
      <w:r w:rsidRPr="00E316BA">
        <w:rPr>
          <w:rFonts w:ascii="Times New Roman" w:eastAsia="Calibri" w:hAnsi="Times New Roman" w:cs="Times New Roman"/>
          <w:bCs/>
          <w:sz w:val="24"/>
          <w:szCs w:val="24"/>
          <w:highlight w:val="magenta"/>
        </w:rPr>
        <w:t>the use of new technologies with the goal to empower women and girls</w:t>
      </w:r>
      <w:r>
        <w:rPr>
          <w:rFonts w:ascii="Times New Roman" w:eastAsia="Calibri" w:hAnsi="Times New Roman" w:cs="Times New Roman"/>
          <w:bCs/>
          <w:sz w:val="24"/>
          <w:szCs w:val="24"/>
          <w:highlight w:val="magenta"/>
        </w:rPr>
        <w:t xml:space="preserve"> in a safe environement</w:t>
      </w:r>
      <w:bookmarkStart w:id="0" w:name="_GoBack"/>
      <w:bookmarkEnd w:id="0"/>
    </w:p>
    <w:p w:rsidR="00E316BA" w:rsidRPr="00E316BA" w:rsidRDefault="00CC3BB6" w:rsidP="00CC3BB6">
      <w:pPr>
        <w:pStyle w:val="ListParagraph"/>
        <w:numPr>
          <w:ilvl w:val="0"/>
          <w:numId w:val="7"/>
        </w:numPr>
        <w:spacing w:after="0" w:line="240" w:lineRule="auto"/>
        <w:ind w:left="1134"/>
        <w:jc w:val="both"/>
        <w:rPr>
          <w:rFonts w:ascii="Times New Roman" w:eastAsia="Calibri" w:hAnsi="Times New Roman" w:cs="Times New Roman"/>
          <w:bCs/>
          <w:sz w:val="24"/>
          <w:szCs w:val="24"/>
          <w:highlight w:val="magenta"/>
        </w:rPr>
      </w:pPr>
      <w:r w:rsidRPr="00E316BA">
        <w:rPr>
          <w:rFonts w:ascii="Times New Roman" w:eastAsia="Calibri" w:hAnsi="Times New Roman" w:cs="Times New Roman"/>
          <w:bCs/>
          <w:sz w:val="24"/>
          <w:szCs w:val="24"/>
          <w:highlight w:val="magenta"/>
        </w:rPr>
        <w:t>prevent and combat all forms of violence against women, in all aspects of life and society</w:t>
      </w:r>
      <w:r w:rsidR="00E316BA" w:rsidRPr="00E316BA">
        <w:rPr>
          <w:rFonts w:ascii="Times New Roman" w:eastAsia="Calibri" w:hAnsi="Times New Roman" w:cs="Times New Roman"/>
          <w:bCs/>
          <w:sz w:val="24"/>
          <w:szCs w:val="24"/>
          <w:highlight w:val="magenta"/>
        </w:rPr>
        <w:t>, including</w:t>
      </w:r>
      <w:r w:rsidR="00E316BA">
        <w:rPr>
          <w:rFonts w:ascii="Times New Roman" w:hAnsi="Times New Roman" w:cs="Times New Roman"/>
          <w:bCs/>
          <w:sz w:val="24"/>
          <w:szCs w:val="24"/>
          <w:highlight w:val="magenta"/>
        </w:rPr>
        <w:t xml:space="preserve"> the new forms of cyber-</w:t>
      </w:r>
      <w:r w:rsidR="000F5782" w:rsidRPr="00E316BA">
        <w:rPr>
          <w:rFonts w:ascii="Times New Roman" w:hAnsi="Times New Roman" w:cs="Times New Roman"/>
          <w:bCs/>
          <w:sz w:val="24"/>
          <w:szCs w:val="24"/>
          <w:highlight w:val="magenta"/>
        </w:rPr>
        <w:t xml:space="preserve">violence against women and girls </w:t>
      </w:r>
    </w:p>
    <w:p w:rsidR="00CC3BB6" w:rsidRDefault="00CC3BB6" w:rsidP="00B9652B">
      <w:pPr>
        <w:spacing w:after="0" w:line="240" w:lineRule="auto"/>
        <w:jc w:val="both"/>
        <w:rPr>
          <w:rFonts w:ascii="Times New Roman" w:eastAsia="Calibri" w:hAnsi="Times New Roman" w:cs="Times New Roman"/>
          <w:b/>
          <w:bCs/>
          <w:sz w:val="24"/>
          <w:szCs w:val="24"/>
        </w:rPr>
      </w:pPr>
    </w:p>
    <w:p w:rsidR="00B9652B" w:rsidRPr="00B9652B" w:rsidRDefault="00B9652B" w:rsidP="00B9652B">
      <w:pPr>
        <w:spacing w:after="0" w:line="240" w:lineRule="auto"/>
        <w:jc w:val="both"/>
        <w:rPr>
          <w:rFonts w:ascii="Times New Roman" w:eastAsia="Calibri" w:hAnsi="Times New Roman" w:cs="Times New Roman"/>
          <w:b/>
          <w:bCs/>
          <w:sz w:val="24"/>
          <w:szCs w:val="24"/>
        </w:rPr>
      </w:pPr>
      <w:r w:rsidRPr="00B9652B">
        <w:rPr>
          <w:rFonts w:ascii="Times New Roman" w:eastAsia="Calibri" w:hAnsi="Times New Roman" w:cs="Times New Roman"/>
          <w:b/>
          <w:bCs/>
          <w:sz w:val="24"/>
          <w:szCs w:val="24"/>
        </w:rPr>
        <w:t>Enhancing national institutional arrangements</w:t>
      </w:r>
    </w:p>
    <w:p w:rsidR="00B9652B" w:rsidRPr="00066D77" w:rsidRDefault="00B9652B" w:rsidP="00D91A74">
      <w:pPr>
        <w:pStyle w:val="ListParagraph"/>
        <w:numPr>
          <w:ilvl w:val="0"/>
          <w:numId w:val="2"/>
        </w:numPr>
        <w:spacing w:after="0" w:line="240" w:lineRule="auto"/>
        <w:jc w:val="both"/>
        <w:rPr>
          <w:rFonts w:ascii="Times New Roman" w:eastAsia="Calibri" w:hAnsi="Times New Roman" w:cs="Times New Roman"/>
          <w:b/>
          <w:sz w:val="24"/>
          <w:szCs w:val="24"/>
        </w:rPr>
      </w:pPr>
      <w:r w:rsidRPr="00B9652B">
        <w:rPr>
          <w:rFonts w:ascii="Times New Roman" w:eastAsia="Calibri" w:hAnsi="Times New Roman" w:cs="Times New Roman"/>
          <w:sz w:val="24"/>
          <w:szCs w:val="24"/>
        </w:rPr>
        <w:t xml:space="preserve">ensure that institutional </w:t>
      </w:r>
      <w:r w:rsidRPr="008B538D">
        <w:rPr>
          <w:rFonts w:ascii="Times New Roman" w:eastAsia="Calibri" w:hAnsi="Times New Roman" w:cs="Times New Roman"/>
          <w:sz w:val="24"/>
          <w:szCs w:val="24"/>
        </w:rPr>
        <w:t xml:space="preserve">structures </w:t>
      </w:r>
      <w:r w:rsidR="00EA5D3A" w:rsidRPr="008B538D">
        <w:rPr>
          <w:rFonts w:ascii="Times New Roman" w:eastAsia="Calibri" w:hAnsi="Times New Roman" w:cs="Times New Roman"/>
          <w:sz w:val="24"/>
          <w:szCs w:val="24"/>
        </w:rPr>
        <w:t xml:space="preserve">that are </w:t>
      </w:r>
      <w:r w:rsidRPr="008B538D">
        <w:rPr>
          <w:rFonts w:ascii="Times New Roman" w:eastAsia="Calibri" w:hAnsi="Times New Roman" w:cs="Times New Roman"/>
          <w:sz w:val="24"/>
          <w:szCs w:val="24"/>
        </w:rPr>
        <w:t xml:space="preserve">given the task of guiding and overseeing national implementation of the 2030 Agenda include </w:t>
      </w:r>
      <w:r w:rsidRPr="00B9652B">
        <w:rPr>
          <w:rFonts w:ascii="Times New Roman" w:eastAsia="Calibri" w:hAnsi="Times New Roman" w:cs="Times New Roman"/>
          <w:sz w:val="24"/>
          <w:szCs w:val="24"/>
        </w:rPr>
        <w:t>national gender equality mechanisms and have responsibility for gender mainstreaming</w:t>
      </w:r>
      <w:r w:rsidR="00EF31B7">
        <w:rPr>
          <w:rFonts w:ascii="Times New Roman" w:eastAsia="Calibri" w:hAnsi="Times New Roman" w:cs="Times New Roman"/>
          <w:sz w:val="24"/>
          <w:szCs w:val="24"/>
        </w:rPr>
        <w:t xml:space="preserve"> </w:t>
      </w:r>
      <w:r w:rsidR="00D91A74" w:rsidRPr="00D91A74">
        <w:rPr>
          <w:rFonts w:ascii="Times New Roman" w:eastAsia="Calibri" w:hAnsi="Times New Roman" w:cs="Times New Roman"/>
          <w:sz w:val="24"/>
          <w:szCs w:val="24"/>
        </w:rPr>
        <w:t>in their terms of reference</w:t>
      </w:r>
      <w:r w:rsidRPr="00B9652B">
        <w:rPr>
          <w:rFonts w:ascii="Times New Roman" w:eastAsia="Calibri" w:hAnsi="Times New Roman" w:cs="Times New Roman"/>
          <w:sz w:val="24"/>
          <w:szCs w:val="24"/>
        </w:rPr>
        <w:t>;</w:t>
      </w:r>
      <w:r w:rsidR="00066D77">
        <w:rPr>
          <w:rFonts w:ascii="Times New Roman" w:eastAsia="Calibri" w:hAnsi="Times New Roman" w:cs="Times New Roman"/>
          <w:sz w:val="24"/>
          <w:szCs w:val="24"/>
        </w:rPr>
        <w:t xml:space="preserve"> </w:t>
      </w:r>
      <w:r w:rsidR="00066D77" w:rsidRPr="00066D77">
        <w:rPr>
          <w:rFonts w:ascii="Times New Roman" w:hAnsi="Times New Roman" w:cs="Times New Roman"/>
          <w:b/>
          <w:sz w:val="24"/>
          <w:szCs w:val="24"/>
        </w:rPr>
        <w:t>(E/CN.6/2016/3, para 49 (</w:t>
      </w:r>
      <w:r w:rsidR="00066D77">
        <w:rPr>
          <w:rFonts w:ascii="Times New Roman" w:hAnsi="Times New Roman" w:cs="Times New Roman"/>
          <w:b/>
          <w:sz w:val="24"/>
          <w:szCs w:val="24"/>
        </w:rPr>
        <w:t>f</w:t>
      </w:r>
      <w:r w:rsidR="00066D77" w:rsidRPr="00066D77">
        <w:rPr>
          <w:rFonts w:ascii="Times New Roman" w:hAnsi="Times New Roman" w:cs="Times New Roman"/>
          <w:b/>
          <w:sz w:val="24"/>
          <w:szCs w:val="24"/>
        </w:rPr>
        <w:t>))</w:t>
      </w:r>
    </w:p>
    <w:p w:rsidR="00066D77" w:rsidRPr="00066D77" w:rsidRDefault="00B9652B" w:rsidP="00066D77">
      <w:pPr>
        <w:pStyle w:val="ListParagraph"/>
        <w:numPr>
          <w:ilvl w:val="0"/>
          <w:numId w:val="2"/>
        </w:numPr>
        <w:spacing w:after="0" w:line="240" w:lineRule="auto"/>
        <w:jc w:val="both"/>
        <w:rPr>
          <w:rFonts w:ascii="Times New Roman" w:eastAsia="Calibri" w:hAnsi="Times New Roman" w:cs="Times New Roman"/>
          <w:b/>
          <w:sz w:val="24"/>
          <w:szCs w:val="24"/>
        </w:rPr>
      </w:pPr>
      <w:r w:rsidRPr="00B9652B">
        <w:rPr>
          <w:rFonts w:ascii="Times New Roman" w:eastAsia="Calibri" w:hAnsi="Times New Roman" w:cs="Times New Roman"/>
          <w:sz w:val="24"/>
          <w:szCs w:val="24"/>
        </w:rPr>
        <w:t>strengthen and enhance the authority and power, as well as the funding and capacity of national gender equality mechanisms at all levels and in all sectors of government and increase political support for and visibility of such mechanisms;</w:t>
      </w:r>
      <w:r w:rsidR="00066D77">
        <w:rPr>
          <w:rFonts w:ascii="Times New Roman" w:eastAsia="Calibri" w:hAnsi="Times New Roman" w:cs="Times New Roman"/>
          <w:sz w:val="24"/>
          <w:szCs w:val="24"/>
        </w:rPr>
        <w:t xml:space="preserve"> </w:t>
      </w:r>
      <w:r w:rsidR="00066D77" w:rsidRPr="00066D77">
        <w:rPr>
          <w:rFonts w:ascii="Times New Roman" w:hAnsi="Times New Roman" w:cs="Times New Roman"/>
          <w:b/>
          <w:sz w:val="24"/>
          <w:szCs w:val="24"/>
        </w:rPr>
        <w:t>(E/CN.6/2016/3, para 49 (</w:t>
      </w:r>
      <w:r w:rsidR="00066D77">
        <w:rPr>
          <w:rFonts w:ascii="Times New Roman" w:hAnsi="Times New Roman" w:cs="Times New Roman"/>
          <w:b/>
          <w:sz w:val="24"/>
          <w:szCs w:val="24"/>
        </w:rPr>
        <w:t>g</w:t>
      </w:r>
      <w:r w:rsidR="00066D77" w:rsidRPr="00066D77">
        <w:rPr>
          <w:rFonts w:ascii="Times New Roman" w:hAnsi="Times New Roman" w:cs="Times New Roman"/>
          <w:b/>
          <w:sz w:val="24"/>
          <w:szCs w:val="24"/>
        </w:rPr>
        <w:t>))</w:t>
      </w:r>
    </w:p>
    <w:p w:rsidR="00066D77" w:rsidRPr="00066D77" w:rsidRDefault="00B9652B" w:rsidP="00066D77">
      <w:pPr>
        <w:pStyle w:val="ListParagraph"/>
        <w:numPr>
          <w:ilvl w:val="0"/>
          <w:numId w:val="2"/>
        </w:numPr>
        <w:spacing w:after="0" w:line="240" w:lineRule="auto"/>
        <w:jc w:val="both"/>
        <w:rPr>
          <w:rFonts w:ascii="Times New Roman" w:eastAsia="Calibri" w:hAnsi="Times New Roman" w:cs="Times New Roman"/>
          <w:b/>
          <w:sz w:val="24"/>
          <w:szCs w:val="24"/>
        </w:rPr>
      </w:pPr>
      <w:r w:rsidRPr="00B9652B">
        <w:rPr>
          <w:rFonts w:ascii="Times New Roman" w:eastAsia="Calibri" w:hAnsi="Times New Roman" w:cs="Times New Roman"/>
          <w:sz w:val="24"/>
          <w:szCs w:val="24"/>
        </w:rPr>
        <w:t xml:space="preserve">ensure that all national planning, decision-making, policy action and budgeting processes for implementation of the 2030 Agenda for Sustainable Development reflect gender </w:t>
      </w:r>
      <w:r w:rsidR="000F5782" w:rsidRPr="000F5782">
        <w:rPr>
          <w:rFonts w:ascii="Times New Roman" w:eastAsia="Calibri" w:hAnsi="Times New Roman" w:cs="Times New Roman"/>
          <w:sz w:val="24"/>
          <w:szCs w:val="24"/>
          <w:highlight w:val="magenta"/>
        </w:rPr>
        <w:t>equality</w:t>
      </w:r>
      <w:r w:rsidR="000F5782">
        <w:rPr>
          <w:rFonts w:ascii="Times New Roman" w:eastAsia="Calibri" w:hAnsi="Times New Roman" w:cs="Times New Roman"/>
          <w:sz w:val="24"/>
          <w:szCs w:val="24"/>
        </w:rPr>
        <w:t xml:space="preserve"> </w:t>
      </w:r>
      <w:r w:rsidRPr="00B9652B">
        <w:rPr>
          <w:rFonts w:ascii="Times New Roman" w:eastAsia="Calibri" w:hAnsi="Times New Roman" w:cs="Times New Roman"/>
          <w:sz w:val="24"/>
          <w:szCs w:val="24"/>
        </w:rPr>
        <w:t xml:space="preserve">perspectives and benefit all women and girls; </w:t>
      </w:r>
      <w:r w:rsidR="00066D77" w:rsidRPr="00066D77">
        <w:rPr>
          <w:rFonts w:ascii="Times New Roman" w:hAnsi="Times New Roman" w:cs="Times New Roman"/>
          <w:b/>
          <w:sz w:val="24"/>
          <w:szCs w:val="24"/>
        </w:rPr>
        <w:t>(E/CN.6/2016/3, para 49 (</w:t>
      </w:r>
      <w:r w:rsidR="00066D77">
        <w:rPr>
          <w:rFonts w:ascii="Times New Roman" w:hAnsi="Times New Roman" w:cs="Times New Roman"/>
          <w:b/>
          <w:sz w:val="24"/>
          <w:szCs w:val="24"/>
        </w:rPr>
        <w:t>h</w:t>
      </w:r>
      <w:r w:rsidR="00066D77" w:rsidRPr="00066D77">
        <w:rPr>
          <w:rFonts w:ascii="Times New Roman" w:hAnsi="Times New Roman" w:cs="Times New Roman"/>
          <w:b/>
          <w:sz w:val="24"/>
          <w:szCs w:val="24"/>
        </w:rPr>
        <w:t>))</w:t>
      </w:r>
    </w:p>
    <w:p w:rsidR="00B9652B" w:rsidRDefault="00B9652B" w:rsidP="00540A87">
      <w:pPr>
        <w:spacing w:after="0" w:line="240" w:lineRule="auto"/>
        <w:ind w:left="360"/>
        <w:jc w:val="both"/>
        <w:rPr>
          <w:rFonts w:ascii="Times New Roman" w:hAnsi="Times New Roman" w:cs="Times New Roman"/>
          <w:b/>
          <w:sz w:val="24"/>
          <w:szCs w:val="24"/>
        </w:rPr>
      </w:pPr>
    </w:p>
    <w:p w:rsidR="007E5EC1" w:rsidRDefault="00B9652B" w:rsidP="00540A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Fostering e</w:t>
      </w:r>
      <w:r w:rsidR="00644090" w:rsidRPr="00540A87">
        <w:rPr>
          <w:rFonts w:ascii="Times New Roman" w:hAnsi="Times New Roman" w:cs="Times New Roman"/>
          <w:b/>
          <w:sz w:val="24"/>
          <w:szCs w:val="24"/>
        </w:rPr>
        <w:t>nabling environments for financing gender equality and women’s empowerment</w:t>
      </w:r>
    </w:p>
    <w:p w:rsidR="00085181" w:rsidRPr="00004DE5" w:rsidRDefault="00085181" w:rsidP="00AD3290">
      <w:pPr>
        <w:pStyle w:val="ListParagraph"/>
        <w:numPr>
          <w:ilvl w:val="0"/>
          <w:numId w:val="7"/>
        </w:numPr>
        <w:spacing w:after="0" w:line="240" w:lineRule="auto"/>
        <w:ind w:left="1134"/>
        <w:jc w:val="both"/>
        <w:rPr>
          <w:rFonts w:ascii="Times New Roman" w:hAnsi="Times New Roman" w:cs="Times New Roman"/>
          <w:sz w:val="24"/>
          <w:szCs w:val="24"/>
          <w:highlight w:val="magenta"/>
        </w:rPr>
      </w:pPr>
      <w:r w:rsidRPr="00004DE5">
        <w:rPr>
          <w:rFonts w:ascii="Times New Roman" w:hAnsi="Times New Roman" w:cs="Times New Roman"/>
          <w:sz w:val="24"/>
          <w:szCs w:val="24"/>
          <w:highlight w:val="magenta"/>
        </w:rPr>
        <w:lastRenderedPageBreak/>
        <w:t>ensure that gender equality and women’s rights are included in the</w:t>
      </w:r>
      <w:r w:rsidR="00004DE5" w:rsidRPr="00004DE5">
        <w:rPr>
          <w:rFonts w:ascii="Times New Roman" w:hAnsi="Times New Roman" w:cs="Times New Roman"/>
          <w:sz w:val="24"/>
          <w:szCs w:val="24"/>
          <w:highlight w:val="magenta"/>
        </w:rPr>
        <w:t xml:space="preserve"> definition and implementation of national and regional financing frameworks (Adis Ababa Action Agenda, July 2015)</w:t>
      </w:r>
    </w:p>
    <w:p w:rsidR="00B9652B" w:rsidRDefault="00B9652B" w:rsidP="00066D77">
      <w:pPr>
        <w:pStyle w:val="ListParagraph"/>
        <w:numPr>
          <w:ilvl w:val="0"/>
          <w:numId w:val="2"/>
        </w:numPr>
        <w:spacing w:after="0" w:line="240" w:lineRule="auto"/>
        <w:jc w:val="both"/>
        <w:rPr>
          <w:rFonts w:ascii="Times New Roman" w:hAnsi="Times New Roman" w:cs="Times New Roman"/>
          <w:sz w:val="24"/>
          <w:szCs w:val="24"/>
        </w:rPr>
      </w:pPr>
      <w:r w:rsidRPr="00A46BB9">
        <w:rPr>
          <w:rFonts w:ascii="Times New Roman" w:hAnsi="Times New Roman" w:cs="Times New Roman"/>
          <w:sz w:val="24"/>
          <w:szCs w:val="24"/>
        </w:rPr>
        <w:t>ensure that macroeconomic policies contribute to achieving gender equality and women’s empowerment by creating</w:t>
      </w:r>
      <w:r w:rsidR="00CB5815">
        <w:rPr>
          <w:rFonts w:ascii="Times New Roman" w:hAnsi="Times New Roman" w:cs="Times New Roman"/>
          <w:sz w:val="24"/>
          <w:szCs w:val="24"/>
        </w:rPr>
        <w:t xml:space="preserve"> full and productive employment</w:t>
      </w:r>
      <w:r w:rsidR="00631A97">
        <w:rPr>
          <w:rFonts w:ascii="Times New Roman" w:hAnsi="Times New Roman" w:cs="Times New Roman"/>
          <w:sz w:val="24"/>
          <w:szCs w:val="24"/>
        </w:rPr>
        <w:t xml:space="preserve"> and </w:t>
      </w:r>
      <w:r w:rsidRPr="00A46BB9">
        <w:rPr>
          <w:rFonts w:ascii="Times New Roman" w:hAnsi="Times New Roman" w:cs="Times New Roman"/>
          <w:sz w:val="24"/>
          <w:szCs w:val="24"/>
        </w:rPr>
        <w:t>decent work, mobilizing resources to finance social protection, infrastructure and essential services and reducing inequalities based on factors such as gender, age, income, race, ethnicity, migration status, disability and geographical location;</w:t>
      </w:r>
      <w:r w:rsidR="00E10C74">
        <w:rPr>
          <w:rFonts w:ascii="Times New Roman" w:hAnsi="Times New Roman" w:cs="Times New Roman"/>
          <w:sz w:val="24"/>
          <w:szCs w:val="24"/>
        </w:rPr>
        <w:t xml:space="preserve"> </w:t>
      </w:r>
      <w:r w:rsidR="00E10C74" w:rsidRPr="00066D77">
        <w:rPr>
          <w:rFonts w:ascii="Times New Roman" w:hAnsi="Times New Roman" w:cs="Times New Roman"/>
          <w:b/>
          <w:sz w:val="24"/>
          <w:szCs w:val="24"/>
        </w:rPr>
        <w:t>(</w:t>
      </w:r>
      <w:r w:rsidR="00CB5815">
        <w:rPr>
          <w:rFonts w:ascii="Times New Roman" w:hAnsi="Times New Roman" w:cs="Times New Roman"/>
          <w:b/>
          <w:sz w:val="24"/>
          <w:szCs w:val="24"/>
        </w:rPr>
        <w:t xml:space="preserve">based on </w:t>
      </w:r>
      <w:r w:rsidR="00E10C74" w:rsidRPr="00066D77">
        <w:rPr>
          <w:rFonts w:ascii="Times New Roman" w:hAnsi="Times New Roman" w:cs="Times New Roman"/>
          <w:b/>
          <w:sz w:val="24"/>
          <w:szCs w:val="24"/>
        </w:rPr>
        <w:t>E/CN.6/2016/3, para 49 (i)</w:t>
      </w:r>
      <w:r w:rsidR="00E615BE">
        <w:rPr>
          <w:rFonts w:ascii="Times New Roman" w:hAnsi="Times New Roman" w:cs="Times New Roman"/>
          <w:b/>
          <w:sz w:val="24"/>
          <w:szCs w:val="24"/>
        </w:rPr>
        <w:t>, and paras 26 and 26</w:t>
      </w:r>
      <w:r w:rsidR="00E10C74" w:rsidRPr="00066D77">
        <w:rPr>
          <w:rFonts w:ascii="Times New Roman" w:hAnsi="Times New Roman" w:cs="Times New Roman"/>
          <w:b/>
          <w:sz w:val="24"/>
          <w:szCs w:val="24"/>
        </w:rPr>
        <w:t>)</w:t>
      </w:r>
    </w:p>
    <w:p w:rsidR="00F25117" w:rsidRPr="00066D77" w:rsidRDefault="00FB79E4" w:rsidP="00066D77">
      <w:pPr>
        <w:pStyle w:val="ListParagraph"/>
        <w:numPr>
          <w:ilvl w:val="0"/>
          <w:numId w:val="2"/>
        </w:numPr>
        <w:spacing w:after="0" w:line="240" w:lineRule="auto"/>
        <w:jc w:val="both"/>
        <w:rPr>
          <w:rFonts w:ascii="Times New Roman" w:hAnsi="Times New Roman" w:cs="Times New Roman"/>
          <w:b/>
          <w:sz w:val="24"/>
          <w:szCs w:val="24"/>
        </w:rPr>
      </w:pPr>
      <w:r w:rsidRPr="008B538D">
        <w:rPr>
          <w:rFonts w:ascii="Times New Roman" w:hAnsi="Times New Roman" w:cs="Times New Roman"/>
          <w:sz w:val="24"/>
          <w:szCs w:val="24"/>
        </w:rPr>
        <w:t xml:space="preserve">significantly </w:t>
      </w:r>
      <w:r w:rsidR="00B9652B" w:rsidRPr="008B538D">
        <w:rPr>
          <w:rFonts w:ascii="Times New Roman" w:hAnsi="Times New Roman" w:cs="Times New Roman"/>
          <w:sz w:val="24"/>
          <w:szCs w:val="24"/>
        </w:rPr>
        <w:t xml:space="preserve">increase and maximize targeted financing for gender equality and women’s empowerment across </w:t>
      </w:r>
      <w:r w:rsidR="00B9652B" w:rsidRPr="00A46BB9">
        <w:rPr>
          <w:rFonts w:ascii="Times New Roman" w:hAnsi="Times New Roman" w:cs="Times New Roman"/>
          <w:sz w:val="24"/>
          <w:szCs w:val="24"/>
        </w:rPr>
        <w:t>all sectors through all sources of funding, including domestic resources, official development assistance, the private</w:t>
      </w:r>
      <w:r w:rsidR="00B9652B">
        <w:rPr>
          <w:rFonts w:ascii="Times New Roman" w:hAnsi="Times New Roman" w:cs="Times New Roman"/>
          <w:sz w:val="24"/>
          <w:szCs w:val="24"/>
        </w:rPr>
        <w:t xml:space="preserve"> </w:t>
      </w:r>
      <w:r w:rsidR="00E9087B">
        <w:rPr>
          <w:rFonts w:ascii="Times New Roman" w:hAnsi="Times New Roman" w:cs="Times New Roman"/>
          <w:sz w:val="24"/>
          <w:szCs w:val="24"/>
        </w:rPr>
        <w:t xml:space="preserve">sector </w:t>
      </w:r>
      <w:r w:rsidR="00B9652B" w:rsidRPr="00A46BB9">
        <w:rPr>
          <w:rFonts w:ascii="Times New Roman" w:hAnsi="Times New Roman" w:cs="Times New Roman"/>
          <w:sz w:val="24"/>
          <w:szCs w:val="24"/>
        </w:rPr>
        <w:t>and philanthropy</w:t>
      </w:r>
      <w:r w:rsidR="00E10C74">
        <w:rPr>
          <w:rFonts w:ascii="Times New Roman" w:hAnsi="Times New Roman" w:cs="Times New Roman"/>
          <w:sz w:val="24"/>
          <w:szCs w:val="24"/>
        </w:rPr>
        <w:t xml:space="preserve">; </w:t>
      </w:r>
      <w:r w:rsidR="00E10C74" w:rsidRPr="00066D77">
        <w:rPr>
          <w:rFonts w:ascii="Times New Roman" w:hAnsi="Times New Roman" w:cs="Times New Roman"/>
          <w:b/>
          <w:sz w:val="24"/>
          <w:szCs w:val="24"/>
        </w:rPr>
        <w:t>(E/CN.6/2016/3, para 49 (l))</w:t>
      </w:r>
    </w:p>
    <w:p w:rsidR="00F25117" w:rsidRPr="00F25117" w:rsidRDefault="00F25117" w:rsidP="00066D7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increase domestic resource mobilization by implementing progressive tax systems that fully integrate gender equality objectives, and shift the tax burden to groups with higher incomes, and by ensuring that corporations, the financial sector and extractive industries pay their fair share</w:t>
      </w:r>
      <w:r w:rsidR="00E40590">
        <w:rPr>
          <w:rFonts w:ascii="Times New Roman" w:hAnsi="Times New Roman" w:cs="Times New Roman"/>
          <w:sz w:val="24"/>
          <w:szCs w:val="24"/>
        </w:rPr>
        <w:t xml:space="preserve">; </w:t>
      </w:r>
      <w:r w:rsidR="00066D77" w:rsidRPr="00066D77">
        <w:rPr>
          <w:rFonts w:ascii="Times New Roman" w:hAnsi="Times New Roman" w:cs="Times New Roman"/>
          <w:b/>
          <w:sz w:val="24"/>
          <w:szCs w:val="24"/>
        </w:rPr>
        <w:t>(</w:t>
      </w:r>
      <w:r w:rsidR="00066D77">
        <w:rPr>
          <w:rFonts w:ascii="Times New Roman" w:hAnsi="Times New Roman" w:cs="Times New Roman"/>
          <w:b/>
          <w:sz w:val="24"/>
          <w:szCs w:val="24"/>
        </w:rPr>
        <w:t xml:space="preserve">based on </w:t>
      </w:r>
      <w:r w:rsidR="00066D77" w:rsidRPr="00066D77">
        <w:rPr>
          <w:rFonts w:ascii="Times New Roman" w:hAnsi="Times New Roman" w:cs="Times New Roman"/>
          <w:b/>
          <w:sz w:val="24"/>
          <w:szCs w:val="24"/>
        </w:rPr>
        <w:t>E/CN.6/2016/3, para 49 (</w:t>
      </w:r>
      <w:r w:rsidR="00066D77">
        <w:rPr>
          <w:rFonts w:ascii="Times New Roman" w:hAnsi="Times New Roman" w:cs="Times New Roman"/>
          <w:b/>
          <w:sz w:val="24"/>
          <w:szCs w:val="24"/>
        </w:rPr>
        <w:t>j</w:t>
      </w:r>
      <w:r w:rsidR="00066D77" w:rsidRPr="00066D77">
        <w:rPr>
          <w:rFonts w:ascii="Times New Roman" w:hAnsi="Times New Roman" w:cs="Times New Roman"/>
          <w:b/>
          <w:sz w:val="24"/>
          <w:szCs w:val="24"/>
        </w:rPr>
        <w:t>))</w:t>
      </w:r>
    </w:p>
    <w:p w:rsidR="00B9652B" w:rsidRPr="008B538D" w:rsidRDefault="00B9652B" w:rsidP="00066D77">
      <w:pPr>
        <w:pStyle w:val="ListParagraph"/>
        <w:numPr>
          <w:ilvl w:val="0"/>
          <w:numId w:val="2"/>
        </w:numPr>
        <w:spacing w:after="0" w:line="240" w:lineRule="auto"/>
        <w:jc w:val="both"/>
        <w:rPr>
          <w:rFonts w:ascii="Times New Roman" w:hAnsi="Times New Roman" w:cs="Times New Roman"/>
          <w:sz w:val="24"/>
          <w:szCs w:val="24"/>
        </w:rPr>
      </w:pPr>
      <w:r w:rsidRPr="008B538D">
        <w:rPr>
          <w:rFonts w:ascii="Times New Roman" w:hAnsi="Times New Roman" w:cs="Times New Roman"/>
          <w:sz w:val="24"/>
          <w:szCs w:val="24"/>
        </w:rPr>
        <w:t>employ gender-responsive budgeting to ensure that national planning, costing and budgeting processes support gender equality objectives</w:t>
      </w:r>
      <w:r w:rsidR="00E10C74" w:rsidRPr="008B538D">
        <w:rPr>
          <w:rFonts w:ascii="Times New Roman" w:hAnsi="Times New Roman" w:cs="Times New Roman"/>
          <w:sz w:val="24"/>
          <w:szCs w:val="24"/>
        </w:rPr>
        <w:t xml:space="preserve">; </w:t>
      </w:r>
      <w:r w:rsidR="00E10C74" w:rsidRPr="00066D77">
        <w:rPr>
          <w:rFonts w:ascii="Times New Roman" w:hAnsi="Times New Roman" w:cs="Times New Roman"/>
          <w:b/>
          <w:sz w:val="24"/>
          <w:szCs w:val="24"/>
        </w:rPr>
        <w:t>(E/CN.6/2016/3, para 49 (k))</w:t>
      </w:r>
    </w:p>
    <w:p w:rsidR="00B9652B" w:rsidRPr="00066D77" w:rsidRDefault="00B9652B" w:rsidP="00066D77">
      <w:pPr>
        <w:pStyle w:val="ListParagraph"/>
        <w:numPr>
          <w:ilvl w:val="0"/>
          <w:numId w:val="2"/>
        </w:numPr>
        <w:spacing w:after="0" w:line="240" w:lineRule="auto"/>
        <w:jc w:val="both"/>
        <w:rPr>
          <w:rFonts w:ascii="Times New Roman" w:hAnsi="Times New Roman" w:cs="Times New Roman"/>
          <w:b/>
          <w:sz w:val="24"/>
          <w:szCs w:val="24"/>
        </w:rPr>
      </w:pPr>
      <w:r w:rsidRPr="008B538D">
        <w:rPr>
          <w:rFonts w:ascii="Times New Roman" w:hAnsi="Times New Roman" w:cs="Times New Roman"/>
          <w:sz w:val="24"/>
          <w:szCs w:val="24"/>
        </w:rPr>
        <w:t xml:space="preserve">monitor public expenditures, </w:t>
      </w:r>
      <w:r w:rsidR="00C33EDD" w:rsidRPr="008B538D">
        <w:rPr>
          <w:rFonts w:ascii="Times New Roman" w:hAnsi="Times New Roman" w:cs="Times New Roman"/>
          <w:sz w:val="24"/>
          <w:szCs w:val="24"/>
        </w:rPr>
        <w:t xml:space="preserve">whether mobilized through domestic or international sources, </w:t>
      </w:r>
      <w:r w:rsidRPr="008B538D">
        <w:rPr>
          <w:rFonts w:ascii="Times New Roman" w:hAnsi="Times New Roman" w:cs="Times New Roman"/>
          <w:sz w:val="24"/>
          <w:szCs w:val="24"/>
        </w:rPr>
        <w:t>and track and report on resource allocations for gender equality and women’s empowerment to strengthen accountability for gender equality commitments</w:t>
      </w:r>
      <w:r w:rsidR="00E10C74" w:rsidRPr="008B538D">
        <w:rPr>
          <w:rFonts w:ascii="Times New Roman" w:hAnsi="Times New Roman" w:cs="Times New Roman"/>
          <w:sz w:val="24"/>
          <w:szCs w:val="24"/>
        </w:rPr>
        <w:t xml:space="preserve">; </w:t>
      </w:r>
      <w:r w:rsidR="00E10C74" w:rsidRPr="00066D77">
        <w:rPr>
          <w:rFonts w:ascii="Times New Roman" w:hAnsi="Times New Roman" w:cs="Times New Roman"/>
          <w:b/>
          <w:sz w:val="24"/>
          <w:szCs w:val="24"/>
        </w:rPr>
        <w:t>(E/CN.6/2016/3, para 49 (m))</w:t>
      </w:r>
    </w:p>
    <w:p w:rsidR="00E10C74" w:rsidRPr="008B538D" w:rsidRDefault="00E10C74" w:rsidP="00066D77">
      <w:pPr>
        <w:pStyle w:val="ListParagraph"/>
        <w:numPr>
          <w:ilvl w:val="0"/>
          <w:numId w:val="2"/>
        </w:numPr>
        <w:spacing w:after="0" w:line="240" w:lineRule="auto"/>
        <w:jc w:val="both"/>
        <w:rPr>
          <w:rFonts w:ascii="Times New Roman" w:hAnsi="Times New Roman" w:cs="Times New Roman"/>
          <w:sz w:val="24"/>
          <w:szCs w:val="24"/>
        </w:rPr>
      </w:pPr>
      <w:r w:rsidRPr="008B538D">
        <w:rPr>
          <w:rFonts w:ascii="Times New Roman" w:hAnsi="Times New Roman" w:cs="Times New Roman"/>
          <w:sz w:val="24"/>
          <w:szCs w:val="24"/>
        </w:rPr>
        <w:t>support and increase resources</w:t>
      </w:r>
      <w:r w:rsidR="00B56B13">
        <w:rPr>
          <w:rFonts w:ascii="Times New Roman" w:hAnsi="Times New Roman" w:cs="Times New Roman"/>
          <w:sz w:val="24"/>
          <w:szCs w:val="24"/>
        </w:rPr>
        <w:t xml:space="preserve"> </w:t>
      </w:r>
      <w:r w:rsidRPr="008B538D">
        <w:rPr>
          <w:rFonts w:ascii="Times New Roman" w:hAnsi="Times New Roman" w:cs="Times New Roman"/>
          <w:sz w:val="24"/>
          <w:szCs w:val="24"/>
        </w:rPr>
        <w:t xml:space="preserve">for women’s organizations and </w:t>
      </w:r>
      <w:r w:rsidR="00EF3A1F" w:rsidRPr="00EF3A1F">
        <w:rPr>
          <w:rFonts w:ascii="Times New Roman" w:hAnsi="Times New Roman" w:cs="Times New Roman"/>
          <w:sz w:val="24"/>
          <w:szCs w:val="24"/>
          <w:highlight w:val="magenta"/>
        </w:rPr>
        <w:t>women’s rights and</w:t>
      </w:r>
      <w:r w:rsidR="00EF3A1F">
        <w:rPr>
          <w:rFonts w:ascii="Times New Roman" w:hAnsi="Times New Roman" w:cs="Times New Roman"/>
          <w:sz w:val="24"/>
          <w:szCs w:val="24"/>
        </w:rPr>
        <w:t xml:space="preserve"> </w:t>
      </w:r>
      <w:r w:rsidRPr="008B538D">
        <w:rPr>
          <w:rFonts w:ascii="Times New Roman" w:hAnsi="Times New Roman" w:cs="Times New Roman"/>
          <w:sz w:val="24"/>
          <w:szCs w:val="24"/>
        </w:rPr>
        <w:t xml:space="preserve">gender equality advocates at the local, national, regional and global levels; </w:t>
      </w:r>
      <w:r w:rsidRPr="00066D77">
        <w:rPr>
          <w:rFonts w:ascii="Times New Roman" w:hAnsi="Times New Roman" w:cs="Times New Roman"/>
          <w:b/>
          <w:sz w:val="24"/>
          <w:szCs w:val="24"/>
        </w:rPr>
        <w:t xml:space="preserve">(based on </w:t>
      </w:r>
      <w:r w:rsidR="00D91A74" w:rsidRPr="00066D77">
        <w:rPr>
          <w:rFonts w:ascii="Times New Roman" w:hAnsi="Times New Roman" w:cs="Times New Roman"/>
          <w:b/>
          <w:sz w:val="24"/>
          <w:szCs w:val="24"/>
        </w:rPr>
        <w:t>E/CN.6/2016/3, para 49 (</w:t>
      </w:r>
      <w:r w:rsidR="00D91A74">
        <w:rPr>
          <w:rFonts w:ascii="Times New Roman" w:hAnsi="Times New Roman" w:cs="Times New Roman"/>
          <w:b/>
          <w:sz w:val="24"/>
          <w:szCs w:val="24"/>
        </w:rPr>
        <w:t>s</w:t>
      </w:r>
      <w:r w:rsidR="00D91A74" w:rsidRPr="00066D77">
        <w:rPr>
          <w:rFonts w:ascii="Times New Roman" w:hAnsi="Times New Roman" w:cs="Times New Roman"/>
          <w:b/>
          <w:sz w:val="24"/>
          <w:szCs w:val="24"/>
        </w:rPr>
        <w:t>)</w:t>
      </w:r>
      <w:r w:rsidR="00D91A74">
        <w:rPr>
          <w:rFonts w:ascii="Times New Roman" w:hAnsi="Times New Roman" w:cs="Times New Roman"/>
          <w:b/>
          <w:sz w:val="24"/>
          <w:szCs w:val="24"/>
        </w:rPr>
        <w:t xml:space="preserve"> and </w:t>
      </w:r>
      <w:r w:rsidRPr="00066D77">
        <w:rPr>
          <w:rFonts w:ascii="Times New Roman" w:hAnsi="Times New Roman" w:cs="Times New Roman"/>
          <w:b/>
          <w:sz w:val="24"/>
          <w:szCs w:val="24"/>
        </w:rPr>
        <w:t>CSW 58 AC, para 42 ddd)</w:t>
      </w:r>
    </w:p>
    <w:p w:rsidR="00B9652B" w:rsidRDefault="00B9652B" w:rsidP="00066D77">
      <w:pPr>
        <w:pStyle w:val="ListParagraph"/>
        <w:numPr>
          <w:ilvl w:val="0"/>
          <w:numId w:val="2"/>
        </w:numPr>
        <w:spacing w:after="0" w:line="240" w:lineRule="auto"/>
        <w:jc w:val="both"/>
        <w:rPr>
          <w:rFonts w:ascii="Times New Roman" w:hAnsi="Times New Roman" w:cs="Times New Roman"/>
          <w:sz w:val="24"/>
          <w:szCs w:val="24"/>
        </w:rPr>
      </w:pPr>
      <w:r w:rsidRPr="00A46BB9">
        <w:rPr>
          <w:rFonts w:ascii="Times New Roman" w:hAnsi="Times New Roman" w:cs="Times New Roman"/>
          <w:sz w:val="24"/>
          <w:szCs w:val="24"/>
        </w:rPr>
        <w:t>strengthen international cooperation and regulatory frameworks with a view to eliminating illicit financial flows</w:t>
      </w:r>
      <w:r>
        <w:rPr>
          <w:rFonts w:ascii="Times New Roman" w:hAnsi="Times New Roman" w:cs="Times New Roman"/>
          <w:sz w:val="24"/>
          <w:szCs w:val="24"/>
        </w:rPr>
        <w:t xml:space="preserve"> </w:t>
      </w:r>
      <w:r w:rsidRPr="00A46BB9">
        <w:rPr>
          <w:rFonts w:ascii="Times New Roman" w:hAnsi="Times New Roman" w:cs="Times New Roman"/>
          <w:sz w:val="24"/>
          <w:szCs w:val="24"/>
        </w:rPr>
        <w:t>and tax avoidance</w:t>
      </w:r>
      <w:r w:rsidR="00E10C74">
        <w:rPr>
          <w:rFonts w:ascii="Times New Roman" w:hAnsi="Times New Roman" w:cs="Times New Roman"/>
          <w:sz w:val="24"/>
          <w:szCs w:val="24"/>
        </w:rPr>
        <w:t xml:space="preserve">; </w:t>
      </w:r>
      <w:r w:rsidR="00E10C74" w:rsidRPr="00066D77">
        <w:rPr>
          <w:rFonts w:ascii="Times New Roman" w:hAnsi="Times New Roman" w:cs="Times New Roman"/>
          <w:b/>
          <w:sz w:val="24"/>
          <w:szCs w:val="24"/>
        </w:rPr>
        <w:t>(E/CN.6/2016/3, para 49 (n))</w:t>
      </w:r>
    </w:p>
    <w:p w:rsidR="00B9652B" w:rsidRDefault="00B9652B" w:rsidP="00066D77">
      <w:pPr>
        <w:pStyle w:val="ListParagraph"/>
        <w:numPr>
          <w:ilvl w:val="0"/>
          <w:numId w:val="2"/>
        </w:numPr>
        <w:spacing w:after="0" w:line="240" w:lineRule="auto"/>
        <w:jc w:val="both"/>
        <w:rPr>
          <w:rFonts w:ascii="Times New Roman" w:hAnsi="Times New Roman" w:cs="Times New Roman"/>
          <w:sz w:val="24"/>
          <w:szCs w:val="24"/>
        </w:rPr>
      </w:pPr>
      <w:r w:rsidRPr="00A46BB9">
        <w:rPr>
          <w:rFonts w:ascii="Times New Roman" w:hAnsi="Times New Roman" w:cs="Times New Roman"/>
          <w:sz w:val="24"/>
          <w:szCs w:val="24"/>
        </w:rPr>
        <w:t xml:space="preserve">promote a socially responsible and accountable private sector that meets gender equality and human rights standards, including the Guiding Principles on Business and Human Rights, </w:t>
      </w:r>
      <w:r>
        <w:rPr>
          <w:rFonts w:ascii="Times New Roman" w:hAnsi="Times New Roman" w:cs="Times New Roman"/>
          <w:sz w:val="24"/>
          <w:szCs w:val="24"/>
        </w:rPr>
        <w:t>the labour standards of the ILO</w:t>
      </w:r>
      <w:r w:rsidRPr="00A46BB9">
        <w:rPr>
          <w:rFonts w:ascii="Times New Roman" w:hAnsi="Times New Roman" w:cs="Times New Roman"/>
          <w:sz w:val="24"/>
          <w:szCs w:val="24"/>
        </w:rPr>
        <w:t xml:space="preserve"> and </w:t>
      </w:r>
      <w:r>
        <w:rPr>
          <w:rFonts w:ascii="Times New Roman" w:hAnsi="Times New Roman" w:cs="Times New Roman"/>
          <w:sz w:val="24"/>
          <w:szCs w:val="24"/>
        </w:rPr>
        <w:t>W</w:t>
      </w:r>
      <w:r w:rsidRPr="00A46BB9">
        <w:rPr>
          <w:rFonts w:ascii="Times New Roman" w:hAnsi="Times New Roman" w:cs="Times New Roman"/>
          <w:sz w:val="24"/>
          <w:szCs w:val="24"/>
        </w:rPr>
        <w:t xml:space="preserve">omen’s </w:t>
      </w:r>
      <w:r>
        <w:rPr>
          <w:rFonts w:ascii="Times New Roman" w:hAnsi="Times New Roman" w:cs="Times New Roman"/>
          <w:sz w:val="24"/>
          <w:szCs w:val="24"/>
        </w:rPr>
        <w:t>E</w:t>
      </w:r>
      <w:r w:rsidRPr="00A46BB9">
        <w:rPr>
          <w:rFonts w:ascii="Times New Roman" w:hAnsi="Times New Roman" w:cs="Times New Roman"/>
          <w:sz w:val="24"/>
          <w:szCs w:val="24"/>
        </w:rPr>
        <w:t xml:space="preserve">mpowerment </w:t>
      </w:r>
      <w:r>
        <w:rPr>
          <w:rFonts w:ascii="Times New Roman" w:hAnsi="Times New Roman" w:cs="Times New Roman"/>
          <w:sz w:val="24"/>
          <w:szCs w:val="24"/>
        </w:rPr>
        <w:t>P</w:t>
      </w:r>
      <w:r w:rsidRPr="00A46BB9">
        <w:rPr>
          <w:rFonts w:ascii="Times New Roman" w:hAnsi="Times New Roman" w:cs="Times New Roman"/>
          <w:sz w:val="24"/>
          <w:szCs w:val="24"/>
        </w:rPr>
        <w:t>rinciples</w:t>
      </w:r>
      <w:r w:rsidR="00E10C74">
        <w:rPr>
          <w:rFonts w:ascii="Times New Roman" w:hAnsi="Times New Roman" w:cs="Times New Roman"/>
          <w:sz w:val="24"/>
          <w:szCs w:val="24"/>
        </w:rPr>
        <w:t xml:space="preserve">; </w:t>
      </w:r>
      <w:r w:rsidR="00E10C74" w:rsidRPr="00066D77">
        <w:rPr>
          <w:rFonts w:ascii="Times New Roman" w:hAnsi="Times New Roman" w:cs="Times New Roman"/>
          <w:b/>
          <w:sz w:val="24"/>
          <w:szCs w:val="24"/>
        </w:rPr>
        <w:t>(E/CN.6/2016/3, para 49 (o)</w:t>
      </w:r>
      <w:r w:rsidR="00E615BE">
        <w:rPr>
          <w:rFonts w:ascii="Times New Roman" w:hAnsi="Times New Roman" w:cs="Times New Roman"/>
          <w:b/>
          <w:sz w:val="24"/>
          <w:szCs w:val="24"/>
        </w:rPr>
        <w:t xml:space="preserve"> and para 36</w:t>
      </w:r>
      <w:r w:rsidR="00E10C74" w:rsidRPr="00066D77">
        <w:rPr>
          <w:rFonts w:ascii="Times New Roman" w:hAnsi="Times New Roman" w:cs="Times New Roman"/>
          <w:b/>
          <w:sz w:val="24"/>
          <w:szCs w:val="24"/>
        </w:rPr>
        <w:t>)</w:t>
      </w:r>
    </w:p>
    <w:p w:rsidR="00B9652B" w:rsidRDefault="00B9652B" w:rsidP="00066D77">
      <w:pPr>
        <w:pStyle w:val="ListParagraph"/>
        <w:numPr>
          <w:ilvl w:val="0"/>
          <w:numId w:val="2"/>
        </w:numPr>
        <w:spacing w:after="0" w:line="240" w:lineRule="auto"/>
        <w:jc w:val="both"/>
        <w:rPr>
          <w:rFonts w:ascii="Times New Roman" w:hAnsi="Times New Roman" w:cs="Times New Roman"/>
          <w:sz w:val="24"/>
          <w:szCs w:val="24"/>
        </w:rPr>
      </w:pPr>
      <w:r w:rsidRPr="00A46BB9">
        <w:rPr>
          <w:rFonts w:ascii="Times New Roman" w:hAnsi="Times New Roman" w:cs="Times New Roman"/>
          <w:sz w:val="24"/>
          <w:szCs w:val="24"/>
        </w:rPr>
        <w:t>assess the effectiveness of public-private partnerships in delivering public services and social protection essential for gender equality and women’s empowerment</w:t>
      </w:r>
      <w:r>
        <w:rPr>
          <w:rFonts w:ascii="Times New Roman" w:hAnsi="Times New Roman" w:cs="Times New Roman"/>
          <w:sz w:val="24"/>
          <w:szCs w:val="24"/>
        </w:rPr>
        <w:t>, and take action to prevent discriminatory impacts on women and girls</w:t>
      </w:r>
      <w:r w:rsidRPr="00A46BB9">
        <w:rPr>
          <w:rFonts w:ascii="Times New Roman" w:hAnsi="Times New Roman" w:cs="Times New Roman"/>
          <w:sz w:val="24"/>
          <w:szCs w:val="24"/>
        </w:rPr>
        <w:t>;</w:t>
      </w:r>
      <w:r w:rsidR="00E10C74" w:rsidRPr="00E10C74">
        <w:t xml:space="preserve"> </w:t>
      </w:r>
      <w:r w:rsidR="00E10C74" w:rsidRPr="00066D77">
        <w:rPr>
          <w:rFonts w:ascii="Times New Roman" w:hAnsi="Times New Roman" w:cs="Times New Roman"/>
          <w:b/>
          <w:sz w:val="24"/>
          <w:szCs w:val="24"/>
        </w:rPr>
        <w:t>(E/CN.6/2016/3, para 49 (p))</w:t>
      </w:r>
    </w:p>
    <w:p w:rsidR="00540A87" w:rsidRDefault="00540A87" w:rsidP="00540A87">
      <w:pPr>
        <w:spacing w:after="0" w:line="240" w:lineRule="auto"/>
        <w:jc w:val="both"/>
        <w:rPr>
          <w:rFonts w:ascii="Times New Roman" w:hAnsi="Times New Roman" w:cs="Times New Roman"/>
          <w:w w:val="101"/>
          <w:sz w:val="24"/>
          <w:szCs w:val="24"/>
        </w:rPr>
      </w:pPr>
    </w:p>
    <w:p w:rsidR="00540A87" w:rsidRDefault="00644090" w:rsidP="00540A87">
      <w:pPr>
        <w:spacing w:after="0" w:line="240" w:lineRule="auto"/>
        <w:jc w:val="both"/>
        <w:rPr>
          <w:rFonts w:ascii="Times New Roman" w:hAnsi="Times New Roman" w:cs="Times New Roman"/>
          <w:b/>
          <w:w w:val="101"/>
          <w:sz w:val="24"/>
          <w:szCs w:val="24"/>
        </w:rPr>
      </w:pPr>
      <w:r w:rsidRPr="00540A87">
        <w:rPr>
          <w:rFonts w:ascii="Times New Roman" w:hAnsi="Times New Roman" w:cs="Times New Roman"/>
          <w:b/>
          <w:w w:val="101"/>
          <w:sz w:val="24"/>
          <w:szCs w:val="24"/>
        </w:rPr>
        <w:t>Strengthening women’s leadership and supporting women’s civil society organizations</w:t>
      </w:r>
    </w:p>
    <w:p w:rsidR="00B9652B" w:rsidRPr="00B9652B" w:rsidRDefault="00B9652B" w:rsidP="00066D77">
      <w:pPr>
        <w:pStyle w:val="ListParagraph"/>
        <w:numPr>
          <w:ilvl w:val="0"/>
          <w:numId w:val="2"/>
        </w:numPr>
        <w:spacing w:after="0" w:line="240" w:lineRule="auto"/>
        <w:jc w:val="both"/>
        <w:rPr>
          <w:rFonts w:ascii="Times New Roman" w:hAnsi="Times New Roman" w:cs="Times New Roman"/>
          <w:sz w:val="24"/>
          <w:szCs w:val="24"/>
        </w:rPr>
      </w:pPr>
      <w:r w:rsidRPr="00B9652B">
        <w:rPr>
          <w:rFonts w:ascii="Times New Roman" w:hAnsi="Times New Roman" w:cs="Times New Roman"/>
          <w:sz w:val="24"/>
          <w:szCs w:val="24"/>
        </w:rPr>
        <w:t>Strengthen women’s leadership and women’s full and equal participation in decision-making in all areas</w:t>
      </w:r>
      <w:r w:rsidR="00EF3A1F">
        <w:rPr>
          <w:rFonts w:ascii="Times New Roman" w:hAnsi="Times New Roman" w:cs="Times New Roman"/>
          <w:sz w:val="24"/>
          <w:szCs w:val="24"/>
        </w:rPr>
        <w:t xml:space="preserve">, </w:t>
      </w:r>
      <w:r w:rsidR="00EF3A1F" w:rsidRPr="00EF3A1F">
        <w:rPr>
          <w:rFonts w:ascii="Times New Roman" w:hAnsi="Times New Roman" w:cs="Times New Roman"/>
          <w:sz w:val="24"/>
          <w:szCs w:val="24"/>
          <w:highlight w:val="magenta"/>
        </w:rPr>
        <w:t>including in the area</w:t>
      </w:r>
      <w:r w:rsidR="00D91A74">
        <w:rPr>
          <w:rFonts w:ascii="Times New Roman" w:hAnsi="Times New Roman" w:cs="Times New Roman"/>
          <w:sz w:val="24"/>
          <w:szCs w:val="24"/>
        </w:rPr>
        <w:t xml:space="preserve"> of sustainable development</w:t>
      </w:r>
      <w:r w:rsidRPr="00B9652B">
        <w:rPr>
          <w:rFonts w:ascii="Times New Roman" w:hAnsi="Times New Roman" w:cs="Times New Roman"/>
          <w:sz w:val="24"/>
          <w:szCs w:val="24"/>
        </w:rPr>
        <w:t>;</w:t>
      </w:r>
      <w:r w:rsidR="00066D77">
        <w:rPr>
          <w:rFonts w:ascii="Times New Roman" w:hAnsi="Times New Roman" w:cs="Times New Roman"/>
          <w:sz w:val="24"/>
          <w:szCs w:val="24"/>
        </w:rPr>
        <w:t xml:space="preserve"> </w:t>
      </w:r>
      <w:r w:rsidR="00066D77" w:rsidRPr="00066D77">
        <w:rPr>
          <w:rFonts w:ascii="Times New Roman" w:hAnsi="Times New Roman" w:cs="Times New Roman"/>
          <w:b/>
          <w:sz w:val="24"/>
          <w:szCs w:val="24"/>
        </w:rPr>
        <w:t>(</w:t>
      </w:r>
      <w:r w:rsidR="00066D77">
        <w:rPr>
          <w:rFonts w:ascii="Times New Roman" w:hAnsi="Times New Roman" w:cs="Times New Roman"/>
          <w:b/>
          <w:sz w:val="24"/>
          <w:szCs w:val="24"/>
        </w:rPr>
        <w:t>E/CN.6/2016/3, para 49 (q</w:t>
      </w:r>
      <w:r w:rsidR="00066D77" w:rsidRPr="00066D77">
        <w:rPr>
          <w:rFonts w:ascii="Times New Roman" w:hAnsi="Times New Roman" w:cs="Times New Roman"/>
          <w:b/>
          <w:sz w:val="24"/>
          <w:szCs w:val="24"/>
        </w:rPr>
        <w:t>))</w:t>
      </w:r>
    </w:p>
    <w:p w:rsidR="00E40590" w:rsidRDefault="00B9652B" w:rsidP="00066D7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B9652B">
        <w:rPr>
          <w:rFonts w:ascii="Times New Roman" w:hAnsi="Times New Roman" w:cs="Times New Roman"/>
          <w:sz w:val="24"/>
          <w:szCs w:val="24"/>
        </w:rPr>
        <w:t>reate a safe and enabling environment for women’s and other civil society organizations everywhere so that they can fully participate in the implementation and follow-up and review of the 2030 Agenda at the local, national, regional and global levels;</w:t>
      </w:r>
      <w:r w:rsidR="00066D77">
        <w:rPr>
          <w:rFonts w:ascii="Times New Roman" w:hAnsi="Times New Roman" w:cs="Times New Roman"/>
          <w:sz w:val="24"/>
          <w:szCs w:val="24"/>
        </w:rPr>
        <w:t xml:space="preserve"> </w:t>
      </w:r>
      <w:r w:rsidR="00066D77" w:rsidRPr="00066D77">
        <w:rPr>
          <w:rFonts w:ascii="Times New Roman" w:hAnsi="Times New Roman" w:cs="Times New Roman"/>
          <w:b/>
          <w:sz w:val="24"/>
          <w:szCs w:val="24"/>
        </w:rPr>
        <w:t>(</w:t>
      </w:r>
      <w:r w:rsidR="00066D77">
        <w:rPr>
          <w:rFonts w:ascii="Times New Roman" w:hAnsi="Times New Roman" w:cs="Times New Roman"/>
          <w:b/>
          <w:sz w:val="24"/>
          <w:szCs w:val="24"/>
        </w:rPr>
        <w:t>E/CN.6/2016/3, para 49 (r</w:t>
      </w:r>
      <w:r w:rsidR="00066D77" w:rsidRPr="00066D77">
        <w:rPr>
          <w:rFonts w:ascii="Times New Roman" w:hAnsi="Times New Roman" w:cs="Times New Roman"/>
          <w:b/>
          <w:sz w:val="24"/>
          <w:szCs w:val="24"/>
        </w:rPr>
        <w:t>))</w:t>
      </w:r>
    </w:p>
    <w:p w:rsidR="00A82A0A" w:rsidRPr="00AD3290" w:rsidRDefault="00EF31B7" w:rsidP="00066D77">
      <w:pPr>
        <w:pStyle w:val="ListParagraph"/>
        <w:numPr>
          <w:ilvl w:val="0"/>
          <w:numId w:val="2"/>
        </w:numPr>
        <w:spacing w:after="0" w:line="240" w:lineRule="auto"/>
        <w:jc w:val="both"/>
        <w:rPr>
          <w:rFonts w:ascii="Times New Roman" w:hAnsi="Times New Roman" w:cs="Times New Roman"/>
          <w:sz w:val="24"/>
          <w:szCs w:val="24"/>
        </w:rPr>
      </w:pPr>
      <w:r w:rsidRPr="00EF31B7">
        <w:rPr>
          <w:rFonts w:ascii="Times New Roman" w:hAnsi="Times New Roman" w:cs="Times New Roman"/>
          <w:sz w:val="24"/>
          <w:szCs w:val="24"/>
          <w:highlight w:val="magenta"/>
        </w:rPr>
        <w:t>Ensure</w:t>
      </w:r>
      <w:r w:rsidR="00A82A0A" w:rsidRPr="00E40590">
        <w:rPr>
          <w:rFonts w:ascii="Times New Roman" w:hAnsi="Times New Roman" w:cs="Times New Roman"/>
          <w:sz w:val="24"/>
          <w:szCs w:val="24"/>
        </w:rPr>
        <w:t xml:space="preserve"> the participation of civil society organizations, including women’s human rights groups and gender equality advocates, in the national, regional and global follow-up and review and accountability processes of the 2030 Agenda for Sustainable </w:t>
      </w:r>
      <w:r w:rsidR="00A82A0A" w:rsidRPr="00910388">
        <w:rPr>
          <w:rFonts w:ascii="Times New Roman" w:hAnsi="Times New Roman" w:cs="Times New Roman"/>
          <w:sz w:val="24"/>
          <w:szCs w:val="24"/>
        </w:rPr>
        <w:t>Development;</w:t>
      </w:r>
      <w:r w:rsidR="00A82A0A" w:rsidRPr="00066D77">
        <w:rPr>
          <w:rFonts w:ascii="Times New Roman" w:hAnsi="Times New Roman" w:cs="Times New Roman"/>
          <w:b/>
          <w:sz w:val="24"/>
          <w:szCs w:val="24"/>
        </w:rPr>
        <w:t xml:space="preserve"> (based on E/CN.6/2016/3, para 49 (v))</w:t>
      </w:r>
    </w:p>
    <w:p w:rsidR="00AD3290" w:rsidRPr="00AD3290" w:rsidRDefault="00AD3290" w:rsidP="00AD3290">
      <w:pPr>
        <w:pStyle w:val="ListParagraph"/>
        <w:numPr>
          <w:ilvl w:val="0"/>
          <w:numId w:val="7"/>
        </w:numPr>
        <w:spacing w:after="0" w:line="240" w:lineRule="auto"/>
        <w:ind w:left="1134"/>
        <w:jc w:val="both"/>
        <w:rPr>
          <w:rFonts w:ascii="Times New Roman" w:hAnsi="Times New Roman" w:cs="Times New Roman"/>
          <w:sz w:val="24"/>
          <w:szCs w:val="24"/>
        </w:rPr>
      </w:pPr>
      <w:r w:rsidRPr="00AD3290">
        <w:rPr>
          <w:rFonts w:ascii="Times New Roman" w:hAnsi="Times New Roman" w:cs="Times New Roman"/>
          <w:sz w:val="24"/>
          <w:szCs w:val="24"/>
          <w:highlight w:val="magenta"/>
        </w:rPr>
        <w:lastRenderedPageBreak/>
        <w:t>Protect women’s human rights defenders and condemn and prosecute all forms of violence against them</w:t>
      </w:r>
    </w:p>
    <w:p w:rsidR="00540A87" w:rsidRDefault="00540A87" w:rsidP="00540A87">
      <w:pPr>
        <w:spacing w:after="0" w:line="240" w:lineRule="auto"/>
        <w:jc w:val="both"/>
        <w:rPr>
          <w:rFonts w:ascii="Times New Roman" w:hAnsi="Times New Roman" w:cs="Times New Roman"/>
          <w:sz w:val="24"/>
          <w:szCs w:val="24"/>
        </w:rPr>
      </w:pPr>
    </w:p>
    <w:p w:rsidR="00540A87" w:rsidRDefault="00B9652B" w:rsidP="00540A8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Strengthening</w:t>
      </w:r>
      <w:r w:rsidR="00644090" w:rsidRPr="00540A87">
        <w:rPr>
          <w:rFonts w:ascii="Times New Roman" w:hAnsi="Times New Roman" w:cs="Times New Roman"/>
          <w:b/>
          <w:sz w:val="24"/>
          <w:szCs w:val="24"/>
        </w:rPr>
        <w:t xml:space="preserve"> gender-responsive data collection, follow-up and </w:t>
      </w:r>
      <w:r w:rsidR="00644090" w:rsidRPr="008B538D">
        <w:rPr>
          <w:rFonts w:ascii="Times New Roman" w:hAnsi="Times New Roman" w:cs="Times New Roman"/>
          <w:b/>
          <w:sz w:val="24"/>
          <w:szCs w:val="24"/>
        </w:rPr>
        <w:t xml:space="preserve">review, </w:t>
      </w:r>
      <w:r w:rsidR="00521696" w:rsidRPr="008B538D">
        <w:rPr>
          <w:rFonts w:ascii="Times New Roman" w:hAnsi="Times New Roman" w:cs="Times New Roman"/>
          <w:b/>
          <w:sz w:val="24"/>
          <w:szCs w:val="24"/>
        </w:rPr>
        <w:t xml:space="preserve">monitoring </w:t>
      </w:r>
      <w:r w:rsidR="00644090" w:rsidRPr="00540A87">
        <w:rPr>
          <w:rFonts w:ascii="Times New Roman" w:hAnsi="Times New Roman" w:cs="Times New Roman"/>
          <w:b/>
          <w:sz w:val="24"/>
          <w:szCs w:val="24"/>
        </w:rPr>
        <w:t>and accountability processes</w:t>
      </w:r>
    </w:p>
    <w:p w:rsidR="00E10C74" w:rsidRPr="00E10C74" w:rsidRDefault="007B70F4" w:rsidP="00066D7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support gender-responsive monitoring of the 2030 Agenda for Sustainable Development by </w:t>
      </w:r>
      <w:r w:rsidR="00E10C74" w:rsidRPr="00E10C74">
        <w:rPr>
          <w:rFonts w:ascii="Times New Roman" w:hAnsi="Times New Roman" w:cs="Times New Roman"/>
          <w:sz w:val="24"/>
          <w:szCs w:val="24"/>
        </w:rPr>
        <w:t>strengthen</w:t>
      </w:r>
      <w:r>
        <w:rPr>
          <w:rFonts w:ascii="Times New Roman" w:hAnsi="Times New Roman" w:cs="Times New Roman"/>
          <w:sz w:val="24"/>
          <w:szCs w:val="24"/>
        </w:rPr>
        <w:t>ing</w:t>
      </w:r>
      <w:r w:rsidR="00E10C74" w:rsidRPr="00E10C74">
        <w:rPr>
          <w:rFonts w:ascii="Times New Roman" w:hAnsi="Times New Roman" w:cs="Times New Roman"/>
          <w:sz w:val="24"/>
          <w:szCs w:val="24"/>
        </w:rPr>
        <w:t xml:space="preserve"> the capacity of national statistical offices to systematically design, collect and analyse gender statistics and data disaggregated by sex, age and other relevant variables at the national level</w:t>
      </w:r>
      <w:r w:rsidR="003C4471">
        <w:rPr>
          <w:rFonts w:ascii="Times New Roman" w:hAnsi="Times New Roman" w:cs="Times New Roman"/>
          <w:sz w:val="24"/>
          <w:szCs w:val="24"/>
        </w:rPr>
        <w:t>;</w:t>
      </w:r>
      <w:r w:rsidR="00B56B13">
        <w:rPr>
          <w:rFonts w:ascii="Times New Roman" w:hAnsi="Times New Roman" w:cs="Times New Roman"/>
          <w:sz w:val="24"/>
          <w:szCs w:val="24"/>
        </w:rPr>
        <w:t xml:space="preserve"> </w:t>
      </w:r>
      <w:r w:rsidR="00E10C74" w:rsidRPr="00066D77">
        <w:rPr>
          <w:rFonts w:ascii="Times New Roman" w:hAnsi="Times New Roman" w:cs="Times New Roman"/>
          <w:b/>
          <w:sz w:val="24"/>
          <w:szCs w:val="24"/>
        </w:rPr>
        <w:t>(based on E/CN.6/2016/3, para 49 (t))</w:t>
      </w:r>
    </w:p>
    <w:p w:rsidR="00E10C74" w:rsidRPr="00E10C74" w:rsidRDefault="00E10C74" w:rsidP="00066D77">
      <w:pPr>
        <w:pStyle w:val="ListParagraph"/>
        <w:numPr>
          <w:ilvl w:val="0"/>
          <w:numId w:val="2"/>
        </w:numPr>
        <w:spacing w:after="0" w:line="240" w:lineRule="auto"/>
        <w:jc w:val="both"/>
        <w:rPr>
          <w:rFonts w:ascii="Times New Roman" w:hAnsi="Times New Roman" w:cs="Times New Roman"/>
          <w:sz w:val="24"/>
          <w:szCs w:val="24"/>
        </w:rPr>
      </w:pPr>
      <w:r w:rsidRPr="00E10C74">
        <w:rPr>
          <w:rFonts w:ascii="Times New Roman" w:hAnsi="Times New Roman" w:cs="Times New Roman"/>
          <w:sz w:val="24"/>
          <w:szCs w:val="24"/>
        </w:rPr>
        <w:t>Collect regularly and disseminate statistics on the minimum set of gender indicators and the core set of violence against women indicators endorsed by the Statistical Commission in 2013</w:t>
      </w:r>
      <w:r w:rsidR="003C4471">
        <w:rPr>
          <w:rFonts w:ascii="Times New Roman" w:hAnsi="Times New Roman" w:cs="Times New Roman"/>
          <w:sz w:val="24"/>
          <w:szCs w:val="24"/>
        </w:rPr>
        <w:t>;</w:t>
      </w:r>
      <w:r w:rsidRPr="00066D77">
        <w:rPr>
          <w:rFonts w:ascii="Times New Roman" w:hAnsi="Times New Roman" w:cs="Times New Roman"/>
          <w:b/>
          <w:sz w:val="24"/>
          <w:szCs w:val="24"/>
        </w:rPr>
        <w:t xml:space="preserve"> (based on CSW58 </w:t>
      </w:r>
      <w:r w:rsidR="00066D77">
        <w:rPr>
          <w:rFonts w:ascii="Times New Roman" w:hAnsi="Times New Roman" w:cs="Times New Roman"/>
          <w:b/>
          <w:sz w:val="24"/>
          <w:szCs w:val="24"/>
        </w:rPr>
        <w:t xml:space="preserve">AC, para </w:t>
      </w:r>
      <w:r w:rsidRPr="00066D77">
        <w:rPr>
          <w:rFonts w:ascii="Times New Roman" w:hAnsi="Times New Roman" w:cs="Times New Roman"/>
          <w:b/>
          <w:sz w:val="24"/>
          <w:szCs w:val="24"/>
        </w:rPr>
        <w:t xml:space="preserve">42 (fff)) </w:t>
      </w:r>
    </w:p>
    <w:p w:rsidR="00E10C74" w:rsidRPr="00E10C74" w:rsidRDefault="00E10C74" w:rsidP="00066D77">
      <w:pPr>
        <w:pStyle w:val="ListParagraph"/>
        <w:numPr>
          <w:ilvl w:val="0"/>
          <w:numId w:val="2"/>
        </w:numPr>
        <w:spacing w:after="0" w:line="24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Continue to develop and enhance standards and methodologies, for use at the national and international levels, to improve data to monitor progress for women and girls in the implementation of the 2030 Agenda for Sustainable Development; </w:t>
      </w:r>
      <w:r w:rsidRPr="00066D77">
        <w:rPr>
          <w:rFonts w:ascii="Times New Roman" w:hAnsi="Times New Roman" w:cs="Times New Roman"/>
          <w:b/>
          <w:sz w:val="24"/>
          <w:szCs w:val="24"/>
        </w:rPr>
        <w:t xml:space="preserve">(based on CSW58 </w:t>
      </w:r>
      <w:r w:rsidR="00066D77" w:rsidRPr="00066D77">
        <w:rPr>
          <w:rFonts w:ascii="Times New Roman" w:hAnsi="Times New Roman" w:cs="Times New Roman"/>
          <w:b/>
          <w:sz w:val="24"/>
          <w:szCs w:val="24"/>
        </w:rPr>
        <w:t xml:space="preserve">AC, para </w:t>
      </w:r>
      <w:r w:rsidRPr="00066D77">
        <w:rPr>
          <w:rFonts w:ascii="Times New Roman" w:hAnsi="Times New Roman" w:cs="Times New Roman"/>
          <w:b/>
          <w:sz w:val="24"/>
          <w:szCs w:val="24"/>
        </w:rPr>
        <w:t>42 (ggg))</w:t>
      </w:r>
    </w:p>
    <w:p w:rsidR="00E10C74" w:rsidRPr="00E10C74" w:rsidRDefault="007B70F4" w:rsidP="00066D77">
      <w:pPr>
        <w:pStyle w:val="ListParagraph"/>
        <w:numPr>
          <w:ilvl w:val="0"/>
          <w:numId w:val="2"/>
        </w:numPr>
        <w:spacing w:after="0" w:line="240" w:lineRule="auto"/>
        <w:jc w:val="both"/>
        <w:rPr>
          <w:rFonts w:ascii="Times New Roman" w:hAnsi="Times New Roman" w:cs="Times New Roman"/>
          <w:sz w:val="24"/>
          <w:szCs w:val="24"/>
        </w:rPr>
      </w:pPr>
      <w:r w:rsidRPr="007B70F4">
        <w:rPr>
          <w:rFonts w:ascii="Times New Roman" w:hAnsi="Times New Roman" w:cs="Times New Roman"/>
          <w:sz w:val="24"/>
          <w:szCs w:val="24"/>
        </w:rPr>
        <w:t xml:space="preserve">ensure that national </w:t>
      </w:r>
      <w:r w:rsidR="00A82A0A">
        <w:rPr>
          <w:rFonts w:ascii="Times New Roman" w:hAnsi="Times New Roman" w:cs="Times New Roman"/>
          <w:sz w:val="24"/>
          <w:szCs w:val="24"/>
        </w:rPr>
        <w:t xml:space="preserve">reviews and </w:t>
      </w:r>
      <w:r w:rsidRPr="007B70F4">
        <w:rPr>
          <w:rFonts w:ascii="Times New Roman" w:hAnsi="Times New Roman" w:cs="Times New Roman"/>
          <w:sz w:val="24"/>
          <w:szCs w:val="24"/>
        </w:rPr>
        <w:t>monito</w:t>
      </w:r>
      <w:r>
        <w:rPr>
          <w:rFonts w:ascii="Times New Roman" w:hAnsi="Times New Roman" w:cs="Times New Roman"/>
          <w:sz w:val="24"/>
          <w:szCs w:val="24"/>
        </w:rPr>
        <w:t xml:space="preserve">ring frameworks, including the </w:t>
      </w:r>
      <w:r w:rsidRPr="007B70F4">
        <w:rPr>
          <w:rFonts w:ascii="Times New Roman" w:hAnsi="Times New Roman" w:cs="Times New Roman"/>
          <w:sz w:val="24"/>
          <w:szCs w:val="24"/>
        </w:rPr>
        <w:t xml:space="preserve">adaptation of indicators to the national context, build on the agreed global indicator framework and support monitoring of all goals and targets across the 2030 Agenda </w:t>
      </w:r>
      <w:r>
        <w:rPr>
          <w:rFonts w:ascii="Times New Roman" w:hAnsi="Times New Roman" w:cs="Times New Roman"/>
          <w:sz w:val="24"/>
          <w:szCs w:val="24"/>
        </w:rPr>
        <w:t xml:space="preserve">for Sustainable Development </w:t>
      </w:r>
      <w:r w:rsidRPr="007B70F4">
        <w:rPr>
          <w:rFonts w:ascii="Times New Roman" w:hAnsi="Times New Roman" w:cs="Times New Roman"/>
          <w:sz w:val="24"/>
          <w:szCs w:val="24"/>
        </w:rPr>
        <w:t>in a gender-responsive manner;</w:t>
      </w:r>
      <w:r w:rsidR="00B56B13">
        <w:rPr>
          <w:rFonts w:ascii="Times New Roman" w:hAnsi="Times New Roman" w:cs="Times New Roman"/>
          <w:sz w:val="24"/>
          <w:szCs w:val="24"/>
        </w:rPr>
        <w:t xml:space="preserve"> </w:t>
      </w:r>
      <w:r w:rsidR="003C4471" w:rsidRPr="00066D77">
        <w:rPr>
          <w:rFonts w:ascii="Times New Roman" w:hAnsi="Times New Roman" w:cs="Times New Roman"/>
          <w:b/>
          <w:sz w:val="24"/>
          <w:szCs w:val="24"/>
        </w:rPr>
        <w:t>(based on (E/CN.6/2016/3, para 49 (u))</w:t>
      </w:r>
    </w:p>
    <w:p w:rsidR="00E10C74" w:rsidRPr="00E10C74" w:rsidRDefault="00E10C74" w:rsidP="00066D77">
      <w:pPr>
        <w:pStyle w:val="ListParagraph"/>
        <w:numPr>
          <w:ilvl w:val="0"/>
          <w:numId w:val="2"/>
        </w:numPr>
        <w:spacing w:after="0" w:line="240" w:lineRule="auto"/>
        <w:jc w:val="both"/>
        <w:rPr>
          <w:rFonts w:ascii="Times New Roman" w:hAnsi="Times New Roman" w:cs="Times New Roman"/>
          <w:sz w:val="24"/>
          <w:szCs w:val="24"/>
        </w:rPr>
      </w:pPr>
      <w:r w:rsidRPr="00E10C74">
        <w:rPr>
          <w:rFonts w:ascii="Times New Roman" w:hAnsi="Times New Roman" w:cs="Times New Roman"/>
          <w:sz w:val="24"/>
          <w:szCs w:val="24"/>
        </w:rPr>
        <w:t xml:space="preserve">ensure that the network of follow-up and review processes of the 2030 Agenda for Sustainable Development </w:t>
      </w:r>
      <w:r w:rsidR="000D4C10">
        <w:rPr>
          <w:rFonts w:ascii="Times New Roman" w:hAnsi="Times New Roman" w:cs="Times New Roman"/>
          <w:sz w:val="24"/>
          <w:szCs w:val="24"/>
        </w:rPr>
        <w:t xml:space="preserve">overseen </w:t>
      </w:r>
      <w:r w:rsidRPr="00E10C74">
        <w:rPr>
          <w:rFonts w:ascii="Times New Roman" w:hAnsi="Times New Roman" w:cs="Times New Roman"/>
          <w:sz w:val="24"/>
          <w:szCs w:val="24"/>
        </w:rPr>
        <w:t xml:space="preserve">at the global level by the </w:t>
      </w:r>
      <w:r w:rsidR="003C4471" w:rsidRPr="003C4471">
        <w:rPr>
          <w:rFonts w:ascii="Times New Roman" w:hAnsi="Times New Roman" w:cs="Times New Roman"/>
          <w:sz w:val="24"/>
          <w:szCs w:val="24"/>
        </w:rPr>
        <w:t>High-level Political Forum s</w:t>
      </w:r>
      <w:r w:rsidRPr="00E10C74">
        <w:rPr>
          <w:rFonts w:ascii="Times New Roman" w:hAnsi="Times New Roman" w:cs="Times New Roman"/>
          <w:sz w:val="24"/>
          <w:szCs w:val="24"/>
        </w:rPr>
        <w:t xml:space="preserve">ystematically integrate a gender </w:t>
      </w:r>
      <w:r w:rsidR="000F5782" w:rsidRPr="000F5782">
        <w:rPr>
          <w:rFonts w:ascii="Times New Roman" w:hAnsi="Times New Roman" w:cs="Times New Roman"/>
          <w:sz w:val="24"/>
          <w:szCs w:val="24"/>
          <w:highlight w:val="magenta"/>
        </w:rPr>
        <w:t>equality</w:t>
      </w:r>
      <w:r w:rsidR="000F5782">
        <w:rPr>
          <w:rFonts w:ascii="Times New Roman" w:hAnsi="Times New Roman" w:cs="Times New Roman"/>
          <w:sz w:val="24"/>
          <w:szCs w:val="24"/>
        </w:rPr>
        <w:t xml:space="preserve"> </w:t>
      </w:r>
      <w:r w:rsidRPr="00E10C74">
        <w:rPr>
          <w:rFonts w:ascii="Times New Roman" w:hAnsi="Times New Roman" w:cs="Times New Roman"/>
          <w:sz w:val="24"/>
          <w:szCs w:val="24"/>
        </w:rPr>
        <w:t>perspective.</w:t>
      </w:r>
      <w:r w:rsidR="003C4471">
        <w:rPr>
          <w:rFonts w:ascii="Times New Roman" w:hAnsi="Times New Roman" w:cs="Times New Roman"/>
          <w:sz w:val="24"/>
          <w:szCs w:val="24"/>
        </w:rPr>
        <w:t xml:space="preserve"> </w:t>
      </w:r>
      <w:r w:rsidR="003C4471" w:rsidRPr="00066D77">
        <w:rPr>
          <w:rFonts w:ascii="Times New Roman" w:hAnsi="Times New Roman" w:cs="Times New Roman"/>
          <w:b/>
          <w:sz w:val="24"/>
          <w:szCs w:val="24"/>
        </w:rPr>
        <w:t>(based on (E/CN.6/2016/3, para 49 (w))</w:t>
      </w:r>
    </w:p>
    <w:p w:rsidR="00E10C74" w:rsidRDefault="00E10C74" w:rsidP="00540A87">
      <w:pPr>
        <w:spacing w:after="0" w:line="240" w:lineRule="auto"/>
        <w:jc w:val="both"/>
        <w:rPr>
          <w:rFonts w:ascii="Times New Roman" w:hAnsi="Times New Roman" w:cs="Times New Roman"/>
          <w:sz w:val="24"/>
          <w:szCs w:val="24"/>
        </w:rPr>
      </w:pPr>
    </w:p>
    <w:p w:rsidR="00540A87" w:rsidRDefault="00644090" w:rsidP="00910388">
      <w:pPr>
        <w:pStyle w:val="ListParagraph"/>
        <w:numPr>
          <w:ilvl w:val="0"/>
          <w:numId w:val="1"/>
        </w:numPr>
        <w:spacing w:after="0" w:line="240" w:lineRule="auto"/>
        <w:jc w:val="both"/>
        <w:rPr>
          <w:rFonts w:ascii="Times New Roman" w:hAnsi="Times New Roman" w:cs="Times New Roman"/>
          <w:sz w:val="24"/>
          <w:szCs w:val="24"/>
        </w:rPr>
      </w:pPr>
      <w:r w:rsidRPr="007E5EC1">
        <w:rPr>
          <w:rFonts w:ascii="Times New Roman" w:hAnsi="Times New Roman" w:cs="Times New Roman"/>
          <w:sz w:val="24"/>
          <w:szCs w:val="24"/>
        </w:rPr>
        <w:t>The Commission cal</w:t>
      </w:r>
      <w:r w:rsidR="00540A87" w:rsidRPr="007E5EC1">
        <w:rPr>
          <w:rFonts w:ascii="Times New Roman" w:hAnsi="Times New Roman" w:cs="Times New Roman"/>
          <w:sz w:val="24"/>
          <w:szCs w:val="24"/>
        </w:rPr>
        <w:t>l</w:t>
      </w:r>
      <w:r w:rsidR="007E5EC1" w:rsidRPr="007E5EC1">
        <w:rPr>
          <w:rFonts w:ascii="Times New Roman" w:hAnsi="Times New Roman" w:cs="Times New Roman"/>
          <w:sz w:val="24"/>
          <w:szCs w:val="24"/>
        </w:rPr>
        <w:t>s</w:t>
      </w:r>
      <w:r w:rsidR="00540A87" w:rsidRPr="007E5EC1">
        <w:rPr>
          <w:rFonts w:ascii="Times New Roman" w:hAnsi="Times New Roman" w:cs="Times New Roman"/>
          <w:sz w:val="24"/>
          <w:szCs w:val="24"/>
        </w:rPr>
        <w:t xml:space="preserve"> on the United Nations system to</w:t>
      </w:r>
      <w:r w:rsidR="007E5EC1" w:rsidRPr="007E5EC1">
        <w:rPr>
          <w:rFonts w:ascii="Times New Roman" w:hAnsi="Times New Roman" w:cs="Times New Roman"/>
          <w:sz w:val="24"/>
          <w:szCs w:val="24"/>
        </w:rPr>
        <w:t xml:space="preserve"> </w:t>
      </w:r>
      <w:r w:rsidRPr="007E5EC1">
        <w:rPr>
          <w:rFonts w:ascii="Times New Roman" w:hAnsi="Times New Roman" w:cs="Times New Roman"/>
          <w:sz w:val="24"/>
          <w:szCs w:val="24"/>
        </w:rPr>
        <w:t>support Member States</w:t>
      </w:r>
      <w:r w:rsidR="00BC41FA">
        <w:rPr>
          <w:rFonts w:ascii="Times New Roman" w:hAnsi="Times New Roman" w:cs="Times New Roman"/>
          <w:sz w:val="24"/>
          <w:szCs w:val="24"/>
        </w:rPr>
        <w:t xml:space="preserve"> in their</w:t>
      </w:r>
      <w:r w:rsidRPr="007E5EC1">
        <w:rPr>
          <w:rFonts w:ascii="Times New Roman" w:hAnsi="Times New Roman" w:cs="Times New Roman"/>
          <w:sz w:val="24"/>
          <w:szCs w:val="24"/>
        </w:rPr>
        <w:t xml:space="preserve"> gender-responsive implementation of the entire 2030 Agenda for Sustainable Development by offering integrated and </w:t>
      </w:r>
      <w:r w:rsidR="00A82A0A" w:rsidRPr="007E5EC1">
        <w:rPr>
          <w:rFonts w:ascii="Times New Roman" w:hAnsi="Times New Roman" w:cs="Times New Roman"/>
          <w:sz w:val="24"/>
          <w:szCs w:val="24"/>
        </w:rPr>
        <w:t>coh</w:t>
      </w:r>
      <w:r w:rsidR="00A82A0A">
        <w:rPr>
          <w:rFonts w:ascii="Times New Roman" w:hAnsi="Times New Roman" w:cs="Times New Roman"/>
          <w:sz w:val="24"/>
          <w:szCs w:val="24"/>
        </w:rPr>
        <w:t>erent</w:t>
      </w:r>
      <w:r w:rsidRPr="007E5EC1">
        <w:rPr>
          <w:rFonts w:ascii="Times New Roman" w:hAnsi="Times New Roman" w:cs="Times New Roman"/>
          <w:sz w:val="24"/>
          <w:szCs w:val="24"/>
        </w:rPr>
        <w:t xml:space="preserve"> policy advice at all levels, </w:t>
      </w:r>
      <w:r w:rsidR="000D4C10">
        <w:rPr>
          <w:rFonts w:ascii="Times New Roman" w:hAnsi="Times New Roman" w:cs="Times New Roman"/>
          <w:sz w:val="24"/>
          <w:szCs w:val="24"/>
        </w:rPr>
        <w:t xml:space="preserve">and </w:t>
      </w:r>
      <w:r w:rsidRPr="007E5EC1">
        <w:rPr>
          <w:rFonts w:ascii="Times New Roman" w:hAnsi="Times New Roman" w:cs="Times New Roman"/>
          <w:sz w:val="24"/>
          <w:szCs w:val="24"/>
        </w:rPr>
        <w:t>facilitating collection of disaggreg</w:t>
      </w:r>
      <w:r w:rsidR="007E5EC1" w:rsidRPr="007E5EC1">
        <w:rPr>
          <w:rFonts w:ascii="Times New Roman" w:hAnsi="Times New Roman" w:cs="Times New Roman"/>
          <w:sz w:val="24"/>
          <w:szCs w:val="24"/>
        </w:rPr>
        <w:t xml:space="preserve">ated data and gender statistics; and </w:t>
      </w:r>
      <w:r w:rsidR="00E40590">
        <w:rPr>
          <w:rFonts w:ascii="Times New Roman" w:hAnsi="Times New Roman" w:cs="Times New Roman"/>
          <w:sz w:val="24"/>
          <w:szCs w:val="24"/>
        </w:rPr>
        <w:t xml:space="preserve">to </w:t>
      </w:r>
      <w:r w:rsidRPr="007E5EC1">
        <w:rPr>
          <w:rFonts w:ascii="Times New Roman" w:hAnsi="Times New Roman" w:cs="Times New Roman"/>
          <w:sz w:val="24"/>
          <w:szCs w:val="24"/>
        </w:rPr>
        <w:t xml:space="preserve">support the participation of </w:t>
      </w:r>
      <w:r w:rsidR="000D4C10">
        <w:rPr>
          <w:rFonts w:ascii="Times New Roman" w:hAnsi="Times New Roman" w:cs="Times New Roman"/>
          <w:sz w:val="24"/>
          <w:szCs w:val="24"/>
        </w:rPr>
        <w:t xml:space="preserve">other </w:t>
      </w:r>
      <w:r w:rsidRPr="007E5EC1">
        <w:rPr>
          <w:rFonts w:ascii="Times New Roman" w:hAnsi="Times New Roman" w:cs="Times New Roman"/>
          <w:sz w:val="24"/>
          <w:szCs w:val="24"/>
        </w:rPr>
        <w:t>stakeholders, including women and</w:t>
      </w:r>
      <w:r w:rsidRPr="00540A87">
        <w:rPr>
          <w:rFonts w:ascii="Times New Roman" w:hAnsi="Times New Roman" w:cs="Times New Roman"/>
          <w:sz w:val="24"/>
          <w:szCs w:val="24"/>
        </w:rPr>
        <w:t xml:space="preserve"> girls and their organizations, in implementation, follow-up and review</w:t>
      </w:r>
      <w:r w:rsidR="00A82A0A">
        <w:rPr>
          <w:rFonts w:ascii="Times New Roman" w:hAnsi="Times New Roman" w:cs="Times New Roman"/>
          <w:sz w:val="24"/>
          <w:szCs w:val="24"/>
        </w:rPr>
        <w:t xml:space="preserve"> </w:t>
      </w:r>
      <w:r w:rsidRPr="00540A87">
        <w:rPr>
          <w:rFonts w:ascii="Times New Roman" w:hAnsi="Times New Roman" w:cs="Times New Roman"/>
          <w:sz w:val="24"/>
          <w:szCs w:val="24"/>
        </w:rPr>
        <w:t>of the 2030 Agenda.</w:t>
      </w:r>
      <w:r w:rsidR="00BC41FA">
        <w:rPr>
          <w:rFonts w:ascii="Times New Roman" w:hAnsi="Times New Roman" w:cs="Times New Roman"/>
          <w:sz w:val="24"/>
          <w:szCs w:val="24"/>
        </w:rPr>
        <w:t xml:space="preserve"> </w:t>
      </w:r>
      <w:r w:rsidR="00BC41FA" w:rsidRPr="00BC41FA">
        <w:rPr>
          <w:rFonts w:ascii="Times New Roman" w:hAnsi="Times New Roman" w:cs="Times New Roman"/>
          <w:b/>
          <w:sz w:val="24"/>
          <w:szCs w:val="24"/>
        </w:rPr>
        <w:t>(</w:t>
      </w:r>
      <w:r w:rsidR="00910388">
        <w:rPr>
          <w:rFonts w:ascii="Times New Roman" w:hAnsi="Times New Roman" w:cs="Times New Roman"/>
          <w:b/>
          <w:sz w:val="24"/>
          <w:szCs w:val="24"/>
        </w:rPr>
        <w:t>B</w:t>
      </w:r>
      <w:r w:rsidR="00BC41FA" w:rsidRPr="00BC41FA">
        <w:rPr>
          <w:rFonts w:ascii="Times New Roman" w:hAnsi="Times New Roman" w:cs="Times New Roman"/>
          <w:b/>
          <w:sz w:val="24"/>
          <w:szCs w:val="24"/>
        </w:rPr>
        <w:t>ased on E/CN.6/2016/3, para 50(a)</w:t>
      </w:r>
      <w:r w:rsidR="00BC41FA">
        <w:rPr>
          <w:rFonts w:ascii="Times New Roman" w:hAnsi="Times New Roman" w:cs="Times New Roman"/>
          <w:b/>
          <w:sz w:val="24"/>
          <w:szCs w:val="24"/>
        </w:rPr>
        <w:t xml:space="preserve"> and</w:t>
      </w:r>
      <w:r w:rsidR="00B56B13">
        <w:rPr>
          <w:rFonts w:ascii="Times New Roman" w:hAnsi="Times New Roman" w:cs="Times New Roman"/>
          <w:b/>
          <w:sz w:val="24"/>
          <w:szCs w:val="24"/>
        </w:rPr>
        <w:t xml:space="preserve"> </w:t>
      </w:r>
      <w:r w:rsidR="00BC41FA" w:rsidRPr="00BC41FA">
        <w:rPr>
          <w:rFonts w:ascii="Times New Roman" w:hAnsi="Times New Roman" w:cs="Times New Roman"/>
          <w:b/>
          <w:sz w:val="24"/>
          <w:szCs w:val="24"/>
        </w:rPr>
        <w:t>(b))</w:t>
      </w:r>
      <w:r w:rsidR="00BC41FA">
        <w:rPr>
          <w:rFonts w:ascii="Times New Roman" w:hAnsi="Times New Roman" w:cs="Times New Roman"/>
          <w:sz w:val="24"/>
          <w:szCs w:val="24"/>
        </w:rPr>
        <w:t xml:space="preserve"> </w:t>
      </w:r>
    </w:p>
    <w:p w:rsidR="00E01B63" w:rsidRDefault="00E01B63" w:rsidP="00910388">
      <w:pPr>
        <w:pStyle w:val="ListParagraph"/>
        <w:spacing w:after="0" w:line="240" w:lineRule="auto"/>
        <w:jc w:val="both"/>
        <w:rPr>
          <w:rFonts w:ascii="Times New Roman" w:hAnsi="Times New Roman" w:cs="Times New Roman"/>
          <w:sz w:val="24"/>
          <w:szCs w:val="24"/>
        </w:rPr>
      </w:pPr>
    </w:p>
    <w:p w:rsidR="00E01B63" w:rsidRPr="008B538D" w:rsidRDefault="00E01B63" w:rsidP="00910388">
      <w:pPr>
        <w:pStyle w:val="ListParagraph"/>
        <w:numPr>
          <w:ilvl w:val="0"/>
          <w:numId w:val="1"/>
        </w:numPr>
        <w:spacing w:after="0" w:line="240" w:lineRule="auto"/>
        <w:jc w:val="both"/>
        <w:rPr>
          <w:rFonts w:ascii="Times New Roman" w:hAnsi="Times New Roman" w:cs="Times New Roman"/>
          <w:sz w:val="24"/>
          <w:szCs w:val="24"/>
        </w:rPr>
      </w:pPr>
      <w:r w:rsidRPr="008B538D">
        <w:rPr>
          <w:rFonts w:ascii="Times New Roman" w:hAnsi="Times New Roman" w:cs="Times New Roman"/>
          <w:sz w:val="24"/>
          <w:szCs w:val="24"/>
        </w:rPr>
        <w:t xml:space="preserve">The Commission calls on UN-Women to continue to </w:t>
      </w:r>
      <w:r w:rsidR="00EA5D3A" w:rsidRPr="008B538D">
        <w:rPr>
          <w:rFonts w:ascii="Times New Roman" w:hAnsi="Times New Roman" w:cs="Times New Roman"/>
          <w:sz w:val="24"/>
          <w:szCs w:val="24"/>
        </w:rPr>
        <w:t xml:space="preserve">work towards achieving </w:t>
      </w:r>
      <w:r w:rsidRPr="008B538D">
        <w:rPr>
          <w:rFonts w:ascii="Times New Roman" w:hAnsi="Times New Roman" w:cs="Times New Roman"/>
          <w:sz w:val="24"/>
          <w:szCs w:val="24"/>
        </w:rPr>
        <w:t>gender equality and the empowerment of women and girls and the realization of their human rights</w:t>
      </w:r>
      <w:r w:rsidR="00EA5D3A" w:rsidRPr="008B538D">
        <w:rPr>
          <w:rFonts w:ascii="Times New Roman" w:hAnsi="Times New Roman" w:cs="Times New Roman"/>
          <w:sz w:val="24"/>
          <w:szCs w:val="24"/>
        </w:rPr>
        <w:t>.</w:t>
      </w:r>
      <w:r w:rsidRPr="008B538D">
        <w:rPr>
          <w:rFonts w:ascii="Times New Roman" w:hAnsi="Times New Roman" w:cs="Times New Roman"/>
          <w:sz w:val="24"/>
          <w:szCs w:val="24"/>
        </w:rPr>
        <w:t xml:space="preserve"> </w:t>
      </w:r>
      <w:r w:rsidR="00EA5D3A" w:rsidRPr="008B538D">
        <w:rPr>
          <w:rFonts w:ascii="Times New Roman" w:hAnsi="Times New Roman" w:cs="Times New Roman"/>
          <w:sz w:val="24"/>
          <w:szCs w:val="24"/>
        </w:rPr>
        <w:t xml:space="preserve">The Commission also calls on UN-Women </w:t>
      </w:r>
      <w:r w:rsidRPr="008B538D">
        <w:rPr>
          <w:rFonts w:ascii="Times New Roman" w:hAnsi="Times New Roman" w:cs="Times New Roman"/>
          <w:sz w:val="24"/>
          <w:szCs w:val="24"/>
        </w:rPr>
        <w:t xml:space="preserve">to </w:t>
      </w:r>
      <w:r w:rsidR="00C33EDD" w:rsidRPr="008B538D">
        <w:rPr>
          <w:rFonts w:ascii="Times New Roman" w:hAnsi="Times New Roman" w:cs="Times New Roman"/>
          <w:sz w:val="24"/>
          <w:szCs w:val="24"/>
        </w:rPr>
        <w:t xml:space="preserve">continue to </w:t>
      </w:r>
      <w:r w:rsidRPr="008B538D">
        <w:rPr>
          <w:rFonts w:ascii="Times New Roman" w:hAnsi="Times New Roman" w:cs="Times New Roman"/>
          <w:sz w:val="24"/>
          <w:szCs w:val="24"/>
        </w:rPr>
        <w:t xml:space="preserve">play </w:t>
      </w:r>
      <w:r w:rsidR="00EA5D3A" w:rsidRPr="008B538D">
        <w:rPr>
          <w:rFonts w:ascii="Times New Roman" w:hAnsi="Times New Roman" w:cs="Times New Roman"/>
          <w:sz w:val="24"/>
          <w:szCs w:val="24"/>
        </w:rPr>
        <w:t xml:space="preserve">a </w:t>
      </w:r>
      <w:r w:rsidRPr="008B538D">
        <w:rPr>
          <w:rFonts w:ascii="Times New Roman" w:hAnsi="Times New Roman" w:cs="Times New Roman"/>
          <w:sz w:val="24"/>
          <w:szCs w:val="24"/>
        </w:rPr>
        <w:t>central role in supporting Member States, in coordinating the United Nations system</w:t>
      </w:r>
      <w:r w:rsidR="00306F6C">
        <w:rPr>
          <w:rFonts w:ascii="Times New Roman" w:hAnsi="Times New Roman" w:cs="Times New Roman"/>
          <w:sz w:val="24"/>
          <w:szCs w:val="24"/>
        </w:rPr>
        <w:t xml:space="preserve">, </w:t>
      </w:r>
      <w:r w:rsidR="00306F6C" w:rsidRPr="00306F6C">
        <w:rPr>
          <w:rFonts w:ascii="Times New Roman" w:hAnsi="Times New Roman" w:cs="Times New Roman"/>
          <w:sz w:val="24"/>
          <w:szCs w:val="24"/>
          <w:highlight w:val="magenta"/>
        </w:rPr>
        <w:t>in monitoring the internal and external work and functioning of the United Nations in terms of gender equality</w:t>
      </w:r>
      <w:r w:rsidR="00306F6C">
        <w:rPr>
          <w:rFonts w:ascii="Times New Roman" w:hAnsi="Times New Roman" w:cs="Times New Roman"/>
          <w:sz w:val="24"/>
          <w:szCs w:val="24"/>
        </w:rPr>
        <w:t>,</w:t>
      </w:r>
      <w:r w:rsidRPr="008B538D">
        <w:rPr>
          <w:rFonts w:ascii="Times New Roman" w:hAnsi="Times New Roman" w:cs="Times New Roman"/>
          <w:sz w:val="24"/>
          <w:szCs w:val="24"/>
        </w:rPr>
        <w:t xml:space="preserve"> and in mobilizing civil society, the private sector and other relevant stakeholders, at all levels, in support of the implementation of the Beijing Declaration and Platform for Action</w:t>
      </w:r>
      <w:r w:rsidR="00EA5D3A" w:rsidRPr="008B538D">
        <w:rPr>
          <w:rFonts w:ascii="Times New Roman" w:hAnsi="Times New Roman" w:cs="Times New Roman"/>
          <w:sz w:val="24"/>
          <w:szCs w:val="24"/>
        </w:rPr>
        <w:t xml:space="preserve"> and the 2030 Agenda for Sustainable Development</w:t>
      </w:r>
      <w:r w:rsidR="008B538D" w:rsidRPr="008B538D">
        <w:rPr>
          <w:rFonts w:ascii="Times New Roman" w:hAnsi="Times New Roman" w:cs="Times New Roman"/>
          <w:sz w:val="24"/>
          <w:szCs w:val="24"/>
        </w:rPr>
        <w:t>.</w:t>
      </w:r>
      <w:r w:rsidRPr="008B538D">
        <w:rPr>
          <w:rFonts w:ascii="Times New Roman" w:hAnsi="Times New Roman" w:cs="Times New Roman"/>
          <w:sz w:val="24"/>
          <w:szCs w:val="24"/>
        </w:rPr>
        <w:t xml:space="preserve"> </w:t>
      </w:r>
      <w:r w:rsidRPr="003437DF">
        <w:rPr>
          <w:rFonts w:ascii="Times New Roman" w:hAnsi="Times New Roman" w:cs="Times New Roman"/>
          <w:b/>
          <w:sz w:val="24"/>
          <w:szCs w:val="24"/>
        </w:rPr>
        <w:t>(</w:t>
      </w:r>
      <w:r w:rsidR="00910388">
        <w:rPr>
          <w:rFonts w:ascii="Times New Roman" w:hAnsi="Times New Roman" w:cs="Times New Roman"/>
          <w:b/>
          <w:sz w:val="24"/>
          <w:szCs w:val="24"/>
        </w:rPr>
        <w:t>B</w:t>
      </w:r>
      <w:r w:rsidR="00EA5D3A" w:rsidRPr="003437DF">
        <w:rPr>
          <w:rFonts w:ascii="Times New Roman" w:hAnsi="Times New Roman" w:cs="Times New Roman"/>
          <w:b/>
          <w:sz w:val="24"/>
          <w:szCs w:val="24"/>
        </w:rPr>
        <w:t xml:space="preserve">ased on </w:t>
      </w:r>
      <w:r w:rsidRPr="003437DF">
        <w:rPr>
          <w:rFonts w:ascii="Times New Roman" w:hAnsi="Times New Roman" w:cs="Times New Roman"/>
          <w:b/>
          <w:sz w:val="24"/>
          <w:szCs w:val="24"/>
        </w:rPr>
        <w:t>GA res. 70/</w:t>
      </w:r>
      <w:r w:rsidR="005062F0">
        <w:rPr>
          <w:rFonts w:ascii="Times New Roman" w:hAnsi="Times New Roman" w:cs="Times New Roman"/>
          <w:b/>
          <w:sz w:val="24"/>
          <w:szCs w:val="24"/>
        </w:rPr>
        <w:t>133</w:t>
      </w:r>
      <w:r w:rsidRPr="003437DF">
        <w:rPr>
          <w:rFonts w:ascii="Times New Roman" w:hAnsi="Times New Roman" w:cs="Times New Roman"/>
          <w:b/>
          <w:sz w:val="24"/>
          <w:szCs w:val="24"/>
        </w:rPr>
        <w:t>, op 12 and pp)</w:t>
      </w:r>
    </w:p>
    <w:p w:rsidR="00540A87" w:rsidRDefault="00540A87" w:rsidP="00910388">
      <w:pPr>
        <w:pStyle w:val="ListParagraph"/>
        <w:spacing w:after="0" w:line="240" w:lineRule="auto"/>
        <w:jc w:val="both"/>
        <w:rPr>
          <w:rFonts w:ascii="Times New Roman" w:hAnsi="Times New Roman" w:cs="Times New Roman"/>
          <w:sz w:val="24"/>
          <w:szCs w:val="24"/>
        </w:rPr>
      </w:pPr>
    </w:p>
    <w:p w:rsidR="00597CAA" w:rsidRPr="007E5EC1" w:rsidRDefault="00540A87" w:rsidP="00910388">
      <w:pPr>
        <w:pStyle w:val="ListParagraph"/>
        <w:numPr>
          <w:ilvl w:val="0"/>
          <w:numId w:val="1"/>
        </w:numPr>
        <w:spacing w:after="0" w:line="240" w:lineRule="auto"/>
        <w:jc w:val="both"/>
        <w:rPr>
          <w:rFonts w:ascii="Times New Roman" w:hAnsi="Times New Roman" w:cs="Times New Roman"/>
          <w:sz w:val="24"/>
          <w:szCs w:val="24"/>
        </w:rPr>
      </w:pPr>
      <w:r w:rsidRPr="007E5EC1">
        <w:rPr>
          <w:rFonts w:ascii="Times New Roman" w:hAnsi="Times New Roman" w:cs="Times New Roman"/>
          <w:sz w:val="24"/>
          <w:szCs w:val="24"/>
        </w:rPr>
        <w:t>T</w:t>
      </w:r>
      <w:r w:rsidR="00644090" w:rsidRPr="007E5EC1">
        <w:rPr>
          <w:rFonts w:ascii="Times New Roman" w:hAnsi="Times New Roman" w:cs="Times New Roman"/>
          <w:sz w:val="24"/>
          <w:szCs w:val="24"/>
        </w:rPr>
        <w:t>he Commission confirm</w:t>
      </w:r>
      <w:r w:rsidRPr="007E5EC1">
        <w:rPr>
          <w:rFonts w:ascii="Times New Roman" w:hAnsi="Times New Roman" w:cs="Times New Roman"/>
          <w:sz w:val="24"/>
          <w:szCs w:val="24"/>
        </w:rPr>
        <w:t>s</w:t>
      </w:r>
      <w:r w:rsidR="00644090" w:rsidRPr="007E5EC1">
        <w:rPr>
          <w:rFonts w:ascii="Times New Roman" w:hAnsi="Times New Roman" w:cs="Times New Roman"/>
          <w:sz w:val="24"/>
          <w:szCs w:val="24"/>
        </w:rPr>
        <w:t xml:space="preserve"> that it will contribute to the follow-up to the 2030 Agenda for Sustainable Development so as to accelerate the realization of gender equality and the empowerment of women and girls, and will exercise its catalytic role for gender mainstreaming so as to ensure that review process</w:t>
      </w:r>
      <w:r w:rsidR="00A82A0A">
        <w:rPr>
          <w:rFonts w:ascii="Times New Roman" w:hAnsi="Times New Roman" w:cs="Times New Roman"/>
          <w:sz w:val="24"/>
          <w:szCs w:val="24"/>
        </w:rPr>
        <w:t>es</w:t>
      </w:r>
      <w:r w:rsidR="00644090" w:rsidRPr="007E5EC1">
        <w:rPr>
          <w:rFonts w:ascii="Times New Roman" w:hAnsi="Times New Roman" w:cs="Times New Roman"/>
          <w:sz w:val="24"/>
          <w:szCs w:val="24"/>
        </w:rPr>
        <w:t xml:space="preserve"> benefit women and girls and lead to the full realization of gender equality and the empowerment of women by 2030.</w:t>
      </w:r>
      <w:r w:rsidR="00BC41FA">
        <w:rPr>
          <w:rFonts w:ascii="Times New Roman" w:hAnsi="Times New Roman" w:cs="Times New Roman"/>
          <w:sz w:val="24"/>
          <w:szCs w:val="24"/>
        </w:rPr>
        <w:t xml:space="preserve"> </w:t>
      </w:r>
      <w:r w:rsidR="00BC41FA" w:rsidRPr="00BC41FA">
        <w:rPr>
          <w:rFonts w:ascii="Times New Roman" w:hAnsi="Times New Roman" w:cs="Times New Roman"/>
          <w:b/>
          <w:sz w:val="24"/>
          <w:szCs w:val="24"/>
        </w:rPr>
        <w:t>(Based on E/RES/2015/6, para 2 and E/CN.6/2016/3, para 51.)</w:t>
      </w:r>
      <w:r w:rsidR="00BC41FA">
        <w:rPr>
          <w:rFonts w:ascii="Times New Roman" w:hAnsi="Times New Roman" w:cs="Times New Roman"/>
          <w:sz w:val="24"/>
          <w:szCs w:val="24"/>
        </w:rPr>
        <w:t xml:space="preserve"> </w:t>
      </w:r>
    </w:p>
    <w:sectPr w:rsidR="00597CAA" w:rsidRPr="007E5EC1" w:rsidSect="00C85B5B">
      <w:footerReference w:type="default" r:id="rId10"/>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96" w:rsidRDefault="000E1B96" w:rsidP="006D104B">
      <w:pPr>
        <w:spacing w:after="0" w:line="240" w:lineRule="auto"/>
      </w:pPr>
      <w:r>
        <w:separator/>
      </w:r>
    </w:p>
  </w:endnote>
  <w:endnote w:type="continuationSeparator" w:id="0">
    <w:p w:rsidR="000E1B96" w:rsidRDefault="000E1B96" w:rsidP="006D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23801"/>
      <w:docPartObj>
        <w:docPartGallery w:val="Page Numbers (Bottom of Page)"/>
        <w:docPartUnique/>
      </w:docPartObj>
    </w:sdtPr>
    <w:sdtEndPr>
      <w:rPr>
        <w:noProof/>
      </w:rPr>
    </w:sdtEndPr>
    <w:sdtContent>
      <w:p w:rsidR="006D104B" w:rsidRDefault="006D104B">
        <w:pPr>
          <w:pStyle w:val="Footer"/>
          <w:jc w:val="right"/>
        </w:pPr>
        <w:r>
          <w:fldChar w:fldCharType="begin"/>
        </w:r>
        <w:r>
          <w:instrText xml:space="preserve"> PAGE   \* MERGEFORMAT </w:instrText>
        </w:r>
        <w:r>
          <w:fldChar w:fldCharType="separate"/>
        </w:r>
        <w:r w:rsidR="00E316BA">
          <w:rPr>
            <w:noProof/>
          </w:rPr>
          <w:t>4</w:t>
        </w:r>
        <w:r>
          <w:rPr>
            <w:noProof/>
          </w:rPr>
          <w:fldChar w:fldCharType="end"/>
        </w:r>
      </w:p>
    </w:sdtContent>
  </w:sdt>
  <w:p w:rsidR="006D104B" w:rsidRDefault="006D1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96" w:rsidRDefault="000E1B96" w:rsidP="006D104B">
      <w:pPr>
        <w:spacing w:after="0" w:line="240" w:lineRule="auto"/>
      </w:pPr>
      <w:r>
        <w:separator/>
      </w:r>
    </w:p>
  </w:footnote>
  <w:footnote w:type="continuationSeparator" w:id="0">
    <w:p w:rsidR="000E1B96" w:rsidRDefault="000E1B96" w:rsidP="006D1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39A1"/>
    <w:multiLevelType w:val="hybridMultilevel"/>
    <w:tmpl w:val="B2560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71015"/>
    <w:multiLevelType w:val="hybridMultilevel"/>
    <w:tmpl w:val="2E5E32BE"/>
    <w:lvl w:ilvl="0" w:tplc="EA9C0B70">
      <w:start w:val="1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3224C27"/>
    <w:multiLevelType w:val="hybridMultilevel"/>
    <w:tmpl w:val="B2560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E617A"/>
    <w:multiLevelType w:val="hybridMultilevel"/>
    <w:tmpl w:val="C58625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0D5BD3"/>
    <w:multiLevelType w:val="hybridMultilevel"/>
    <w:tmpl w:val="3B464542"/>
    <w:lvl w:ilvl="0" w:tplc="BEC05E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9614D33"/>
    <w:multiLevelType w:val="hybridMultilevel"/>
    <w:tmpl w:val="19926858"/>
    <w:lvl w:ilvl="0" w:tplc="04090017">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7E961873"/>
    <w:multiLevelType w:val="hybridMultilevel"/>
    <w:tmpl w:val="A376607E"/>
    <w:lvl w:ilvl="0" w:tplc="24843A9C">
      <w:start w:val="1"/>
      <w:numFmt w:val="lowerLetter"/>
      <w:lvlText w:val="%1)"/>
      <w:lvlJc w:val="left"/>
      <w:pPr>
        <w:ind w:left="1110" w:hanging="360"/>
      </w:pPr>
      <w:rPr>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90"/>
    <w:rsid w:val="0000153D"/>
    <w:rsid w:val="00002B6A"/>
    <w:rsid w:val="00004DE5"/>
    <w:rsid w:val="00010670"/>
    <w:rsid w:val="00023324"/>
    <w:rsid w:val="00066D77"/>
    <w:rsid w:val="00081759"/>
    <w:rsid w:val="00085181"/>
    <w:rsid w:val="000D4C10"/>
    <w:rsid w:val="000E045D"/>
    <w:rsid w:val="000E1B96"/>
    <w:rsid w:val="000F5782"/>
    <w:rsid w:val="0013124B"/>
    <w:rsid w:val="001478FE"/>
    <w:rsid w:val="001E49CF"/>
    <w:rsid w:val="00212644"/>
    <w:rsid w:val="00224B20"/>
    <w:rsid w:val="002334DE"/>
    <w:rsid w:val="0023560A"/>
    <w:rsid w:val="002420FB"/>
    <w:rsid w:val="0026349E"/>
    <w:rsid w:val="002D4B04"/>
    <w:rsid w:val="00306F6C"/>
    <w:rsid w:val="003437DF"/>
    <w:rsid w:val="003C4471"/>
    <w:rsid w:val="003C6169"/>
    <w:rsid w:val="003E33E4"/>
    <w:rsid w:val="00412AD5"/>
    <w:rsid w:val="00430E41"/>
    <w:rsid w:val="004604F0"/>
    <w:rsid w:val="00460E12"/>
    <w:rsid w:val="00461749"/>
    <w:rsid w:val="004814F0"/>
    <w:rsid w:val="00492CD3"/>
    <w:rsid w:val="005062F0"/>
    <w:rsid w:val="00521696"/>
    <w:rsid w:val="00540A87"/>
    <w:rsid w:val="00550B82"/>
    <w:rsid w:val="0059184A"/>
    <w:rsid w:val="00597CAA"/>
    <w:rsid w:val="005F7776"/>
    <w:rsid w:val="00607777"/>
    <w:rsid w:val="00627812"/>
    <w:rsid w:val="00631A97"/>
    <w:rsid w:val="00644090"/>
    <w:rsid w:val="0066619B"/>
    <w:rsid w:val="006A45B6"/>
    <w:rsid w:val="006D104B"/>
    <w:rsid w:val="00706586"/>
    <w:rsid w:val="0071706F"/>
    <w:rsid w:val="007602B4"/>
    <w:rsid w:val="007662F3"/>
    <w:rsid w:val="007B2BEF"/>
    <w:rsid w:val="007B70F4"/>
    <w:rsid w:val="007E5EC1"/>
    <w:rsid w:val="00816710"/>
    <w:rsid w:val="00877280"/>
    <w:rsid w:val="008B538D"/>
    <w:rsid w:val="008D516E"/>
    <w:rsid w:val="00910388"/>
    <w:rsid w:val="00974CFF"/>
    <w:rsid w:val="009A69F6"/>
    <w:rsid w:val="009B5A2A"/>
    <w:rsid w:val="009C1AEE"/>
    <w:rsid w:val="009C3A9B"/>
    <w:rsid w:val="00A1698D"/>
    <w:rsid w:val="00A257A5"/>
    <w:rsid w:val="00A4513F"/>
    <w:rsid w:val="00A46BB9"/>
    <w:rsid w:val="00A75957"/>
    <w:rsid w:val="00A82A0A"/>
    <w:rsid w:val="00A95585"/>
    <w:rsid w:val="00AB11E8"/>
    <w:rsid w:val="00AD1C38"/>
    <w:rsid w:val="00AD3290"/>
    <w:rsid w:val="00B06492"/>
    <w:rsid w:val="00B56B13"/>
    <w:rsid w:val="00B8430B"/>
    <w:rsid w:val="00B9652B"/>
    <w:rsid w:val="00BC41FA"/>
    <w:rsid w:val="00BC7AF1"/>
    <w:rsid w:val="00BE3BAB"/>
    <w:rsid w:val="00C02576"/>
    <w:rsid w:val="00C32B95"/>
    <w:rsid w:val="00C33EDD"/>
    <w:rsid w:val="00C57B8C"/>
    <w:rsid w:val="00C85B5B"/>
    <w:rsid w:val="00CB5815"/>
    <w:rsid w:val="00CC3BB6"/>
    <w:rsid w:val="00D153D7"/>
    <w:rsid w:val="00D3234D"/>
    <w:rsid w:val="00D910A1"/>
    <w:rsid w:val="00D91A74"/>
    <w:rsid w:val="00E01B63"/>
    <w:rsid w:val="00E10C74"/>
    <w:rsid w:val="00E1660F"/>
    <w:rsid w:val="00E316BA"/>
    <w:rsid w:val="00E35DFC"/>
    <w:rsid w:val="00E40590"/>
    <w:rsid w:val="00E615BE"/>
    <w:rsid w:val="00E9087B"/>
    <w:rsid w:val="00EA5D3A"/>
    <w:rsid w:val="00EF31B7"/>
    <w:rsid w:val="00EF3A1F"/>
    <w:rsid w:val="00F232BD"/>
    <w:rsid w:val="00F25117"/>
    <w:rsid w:val="00FA5511"/>
    <w:rsid w:val="00FB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8E0589"/>
  <w15:docId w15:val="{2640C7AF-547E-4D52-8A04-5EEA642A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rsid w:val="0064409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rFonts w:ascii="Times New Roman" w:hAnsi="Times New Roman" w:cs="Times New Roman"/>
      <w:i/>
      <w:spacing w:val="3"/>
      <w:w w:val="103"/>
      <w:kern w:val="14"/>
      <w:sz w:val="20"/>
      <w:szCs w:val="20"/>
      <w:lang w:val="en-GB"/>
    </w:rPr>
  </w:style>
  <w:style w:type="paragraph" w:customStyle="1" w:styleId="SingleTxt">
    <w:name w:val="__Single Txt"/>
    <w:basedOn w:val="Normal"/>
    <w:rsid w:val="0064409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paragraph" w:styleId="ListParagraph">
    <w:name w:val="List Paragraph"/>
    <w:basedOn w:val="Normal"/>
    <w:uiPriority w:val="34"/>
    <w:qFormat/>
    <w:rsid w:val="00644090"/>
    <w:pPr>
      <w:ind w:left="720"/>
      <w:contextualSpacing/>
    </w:pPr>
  </w:style>
  <w:style w:type="character" w:styleId="CommentReference">
    <w:name w:val="annotation reference"/>
    <w:basedOn w:val="DefaultParagraphFont"/>
    <w:uiPriority w:val="99"/>
    <w:semiHidden/>
    <w:unhideWhenUsed/>
    <w:rsid w:val="00460E12"/>
    <w:rPr>
      <w:sz w:val="16"/>
      <w:szCs w:val="16"/>
    </w:rPr>
  </w:style>
  <w:style w:type="paragraph" w:styleId="CommentText">
    <w:name w:val="annotation text"/>
    <w:basedOn w:val="Normal"/>
    <w:link w:val="CommentTextChar"/>
    <w:uiPriority w:val="99"/>
    <w:semiHidden/>
    <w:unhideWhenUsed/>
    <w:rsid w:val="00460E12"/>
    <w:pPr>
      <w:spacing w:line="240" w:lineRule="auto"/>
    </w:pPr>
    <w:rPr>
      <w:sz w:val="20"/>
      <w:szCs w:val="20"/>
    </w:rPr>
  </w:style>
  <w:style w:type="character" w:customStyle="1" w:styleId="CommentTextChar">
    <w:name w:val="Comment Text Char"/>
    <w:basedOn w:val="DefaultParagraphFont"/>
    <w:link w:val="CommentText"/>
    <w:uiPriority w:val="99"/>
    <w:semiHidden/>
    <w:rsid w:val="00460E12"/>
    <w:rPr>
      <w:sz w:val="20"/>
      <w:szCs w:val="20"/>
    </w:rPr>
  </w:style>
  <w:style w:type="paragraph" w:styleId="CommentSubject">
    <w:name w:val="annotation subject"/>
    <w:basedOn w:val="CommentText"/>
    <w:next w:val="CommentText"/>
    <w:link w:val="CommentSubjectChar"/>
    <w:uiPriority w:val="99"/>
    <w:semiHidden/>
    <w:unhideWhenUsed/>
    <w:rsid w:val="00460E12"/>
    <w:rPr>
      <w:b/>
      <w:bCs/>
    </w:rPr>
  </w:style>
  <w:style w:type="character" w:customStyle="1" w:styleId="CommentSubjectChar">
    <w:name w:val="Comment Subject Char"/>
    <w:basedOn w:val="CommentTextChar"/>
    <w:link w:val="CommentSubject"/>
    <w:uiPriority w:val="99"/>
    <w:semiHidden/>
    <w:rsid w:val="00460E12"/>
    <w:rPr>
      <w:b/>
      <w:bCs/>
      <w:sz w:val="20"/>
      <w:szCs w:val="20"/>
    </w:rPr>
  </w:style>
  <w:style w:type="paragraph" w:styleId="BalloonText">
    <w:name w:val="Balloon Text"/>
    <w:basedOn w:val="Normal"/>
    <w:link w:val="BalloonTextChar"/>
    <w:uiPriority w:val="99"/>
    <w:semiHidden/>
    <w:unhideWhenUsed/>
    <w:rsid w:val="00460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E12"/>
    <w:rPr>
      <w:rFonts w:ascii="Tahoma" w:hAnsi="Tahoma" w:cs="Tahoma"/>
      <w:sz w:val="16"/>
      <w:szCs w:val="16"/>
    </w:rPr>
  </w:style>
  <w:style w:type="paragraph" w:styleId="Header">
    <w:name w:val="header"/>
    <w:basedOn w:val="Normal"/>
    <w:link w:val="HeaderChar"/>
    <w:uiPriority w:val="99"/>
    <w:unhideWhenUsed/>
    <w:rsid w:val="006D1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4B"/>
  </w:style>
  <w:style w:type="paragraph" w:styleId="Footer">
    <w:name w:val="footer"/>
    <w:basedOn w:val="Normal"/>
    <w:link w:val="FooterChar"/>
    <w:uiPriority w:val="99"/>
    <w:unhideWhenUsed/>
    <w:rsid w:val="006D1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4B"/>
  </w:style>
  <w:style w:type="character" w:styleId="Strong">
    <w:name w:val="Strong"/>
    <w:uiPriority w:val="22"/>
    <w:qFormat/>
    <w:rsid w:val="00B84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8302">
      <w:bodyDiv w:val="1"/>
      <w:marLeft w:val="0"/>
      <w:marRight w:val="0"/>
      <w:marTop w:val="0"/>
      <w:marBottom w:val="0"/>
      <w:divBdr>
        <w:top w:val="none" w:sz="0" w:space="0" w:color="auto"/>
        <w:left w:val="none" w:sz="0" w:space="0" w:color="auto"/>
        <w:bottom w:val="none" w:sz="0" w:space="0" w:color="auto"/>
        <w:right w:val="none" w:sz="0" w:space="0" w:color="auto"/>
      </w:divBdr>
    </w:div>
    <w:div w:id="521746672">
      <w:bodyDiv w:val="1"/>
      <w:marLeft w:val="0"/>
      <w:marRight w:val="0"/>
      <w:marTop w:val="0"/>
      <w:marBottom w:val="0"/>
      <w:divBdr>
        <w:top w:val="none" w:sz="0" w:space="0" w:color="auto"/>
        <w:left w:val="none" w:sz="0" w:space="0" w:color="auto"/>
        <w:bottom w:val="none" w:sz="0" w:space="0" w:color="auto"/>
        <w:right w:val="none" w:sz="0" w:space="0" w:color="auto"/>
      </w:divBdr>
    </w:div>
    <w:div w:id="1004941433">
      <w:bodyDiv w:val="1"/>
      <w:marLeft w:val="0"/>
      <w:marRight w:val="0"/>
      <w:marTop w:val="0"/>
      <w:marBottom w:val="0"/>
      <w:divBdr>
        <w:top w:val="none" w:sz="0" w:space="0" w:color="auto"/>
        <w:left w:val="none" w:sz="0" w:space="0" w:color="auto"/>
        <w:bottom w:val="none" w:sz="0" w:space="0" w:color="auto"/>
        <w:right w:val="none" w:sz="0" w:space="0" w:color="auto"/>
      </w:divBdr>
    </w:div>
    <w:div w:id="1210535541">
      <w:bodyDiv w:val="1"/>
      <w:marLeft w:val="0"/>
      <w:marRight w:val="0"/>
      <w:marTop w:val="0"/>
      <w:marBottom w:val="0"/>
      <w:divBdr>
        <w:top w:val="none" w:sz="0" w:space="0" w:color="auto"/>
        <w:left w:val="none" w:sz="0" w:space="0" w:color="auto"/>
        <w:bottom w:val="none" w:sz="0" w:space="0" w:color="auto"/>
        <w:right w:val="none" w:sz="0" w:space="0" w:color="auto"/>
      </w:divBdr>
    </w:div>
    <w:div w:id="1804228221">
      <w:bodyDiv w:val="1"/>
      <w:marLeft w:val="0"/>
      <w:marRight w:val="0"/>
      <w:marTop w:val="0"/>
      <w:marBottom w:val="0"/>
      <w:divBdr>
        <w:top w:val="none" w:sz="0" w:space="0" w:color="auto"/>
        <w:left w:val="none" w:sz="0" w:space="0" w:color="auto"/>
        <w:bottom w:val="none" w:sz="0" w:space="0" w:color="auto"/>
        <w:right w:val="none" w:sz="0" w:space="0" w:color="auto"/>
      </w:divBdr>
    </w:div>
    <w:div w:id="1925647074">
      <w:bodyDiv w:val="1"/>
      <w:marLeft w:val="0"/>
      <w:marRight w:val="0"/>
      <w:marTop w:val="0"/>
      <w:marBottom w:val="0"/>
      <w:divBdr>
        <w:top w:val="none" w:sz="0" w:space="0" w:color="auto"/>
        <w:left w:val="none" w:sz="0" w:space="0" w:color="auto"/>
        <w:bottom w:val="none" w:sz="0" w:space="0" w:color="auto"/>
        <w:right w:val="none" w:sz="0" w:space="0" w:color="auto"/>
      </w:divBdr>
    </w:div>
    <w:div w:id="20256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7109-3E35-45B3-AABF-C0DC75D4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2908</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Brautigam</dc:creator>
  <cp:lastModifiedBy>Pierrette Pape</cp:lastModifiedBy>
  <cp:revision>51</cp:revision>
  <cp:lastPrinted>2016-02-17T10:53:00Z</cp:lastPrinted>
  <dcterms:created xsi:type="dcterms:W3CDTF">2016-02-20T15:21:00Z</dcterms:created>
  <dcterms:modified xsi:type="dcterms:W3CDTF">2016-02-25T11:07:00Z</dcterms:modified>
</cp:coreProperties>
</file>